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EA17F" w14:textId="47BBE878" w:rsidR="00046CD5" w:rsidRPr="0052514D" w:rsidRDefault="00046CD5" w:rsidP="00046CD5">
      <w:pPr>
        <w:pStyle w:val="Header"/>
        <w:tabs>
          <w:tab w:val="right" w:pos="9781"/>
          <w:tab w:val="right" w:pos="13323"/>
        </w:tabs>
        <w:spacing w:before="60" w:after="60"/>
        <w:outlineLvl w:val="0"/>
        <w:rPr>
          <w:rFonts w:eastAsia="SimSun" w:cs="Arial"/>
          <w:b w:val="0"/>
          <w:sz w:val="24"/>
          <w:szCs w:val="24"/>
        </w:rPr>
      </w:pPr>
      <w:bookmarkStart w:id="0" w:name="Title"/>
      <w:bookmarkEnd w:id="0"/>
      <w:r w:rsidRPr="0052514D">
        <w:rPr>
          <w:rFonts w:eastAsia="SimSun" w:cs="Arial"/>
          <w:sz w:val="24"/>
          <w:szCs w:val="24"/>
        </w:rPr>
        <w:t>3GPP TSG-RAN WG4 Meeting #111</w:t>
      </w:r>
      <w:r w:rsidRPr="0052514D">
        <w:rPr>
          <w:rFonts w:eastAsia="SimSun" w:cs="Arial"/>
          <w:sz w:val="24"/>
          <w:szCs w:val="24"/>
        </w:rPr>
        <w:tab/>
      </w:r>
      <w:r w:rsidR="00850136" w:rsidRPr="00850136">
        <w:rPr>
          <w:rFonts w:eastAsia="SimSun" w:cs="Arial"/>
          <w:sz w:val="24"/>
          <w:szCs w:val="24"/>
        </w:rPr>
        <w:t>R4-2407358</w:t>
      </w:r>
    </w:p>
    <w:p w14:paraId="11667F93" w14:textId="77777777" w:rsidR="00046CD5" w:rsidRPr="0052514D" w:rsidRDefault="00046CD5" w:rsidP="00046CD5">
      <w:pPr>
        <w:pStyle w:val="Header"/>
        <w:tabs>
          <w:tab w:val="right" w:pos="9781"/>
          <w:tab w:val="right" w:pos="13323"/>
        </w:tabs>
        <w:spacing w:before="60" w:after="60"/>
        <w:outlineLvl w:val="0"/>
        <w:rPr>
          <w:rFonts w:eastAsia="SimSun" w:cs="Arial"/>
          <w:b w:val="0"/>
          <w:sz w:val="24"/>
          <w:szCs w:val="24"/>
        </w:rPr>
      </w:pPr>
      <w:r w:rsidRPr="0052514D">
        <w:rPr>
          <w:rFonts w:eastAsia="SimSun" w:cs="Arial"/>
          <w:sz w:val="24"/>
          <w:szCs w:val="24"/>
        </w:rPr>
        <w:t>Fukuoka City, Fukuoka , Japan, 20</w:t>
      </w:r>
      <w:r w:rsidRPr="0052514D">
        <w:rPr>
          <w:rFonts w:eastAsia="SimSun" w:cs="Arial"/>
          <w:sz w:val="24"/>
          <w:szCs w:val="24"/>
          <w:vertAlign w:val="superscript"/>
        </w:rPr>
        <w:t>th</w:t>
      </w:r>
      <w:r w:rsidRPr="0052514D">
        <w:rPr>
          <w:rFonts w:eastAsia="SimSun" w:cs="Arial"/>
          <w:sz w:val="24"/>
          <w:szCs w:val="24"/>
        </w:rPr>
        <w:t xml:space="preserve"> – 24</w:t>
      </w:r>
      <w:r w:rsidRPr="0052514D">
        <w:rPr>
          <w:rFonts w:eastAsia="SimSun" w:cs="Arial"/>
          <w:sz w:val="24"/>
          <w:szCs w:val="24"/>
          <w:vertAlign w:val="superscript"/>
        </w:rPr>
        <w:t>th</w:t>
      </w:r>
      <w:r w:rsidRPr="0052514D">
        <w:rPr>
          <w:rFonts w:eastAsia="SimSun" w:cs="Arial"/>
          <w:sz w:val="24"/>
          <w:szCs w:val="24"/>
        </w:rPr>
        <w:t xml:space="preserve"> May, 2024</w:t>
      </w:r>
    </w:p>
    <w:p w14:paraId="3309534E" w14:textId="77777777" w:rsidR="00DB5D18" w:rsidRDefault="00DB5D18" w:rsidP="00DB5D18">
      <w:pPr>
        <w:tabs>
          <w:tab w:val="left" w:pos="1985"/>
        </w:tabs>
        <w:spacing w:after="120"/>
        <w:jc w:val="both"/>
        <w:rPr>
          <w:rFonts w:ascii="Arial" w:hAnsi="Arial" w:cs="Arial"/>
          <w:b/>
          <w:sz w:val="22"/>
          <w:szCs w:val="22"/>
        </w:rPr>
      </w:pPr>
    </w:p>
    <w:p w14:paraId="07CDA2A5" w14:textId="341DFC4C" w:rsidR="00DB5D18" w:rsidRPr="00DE228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46CD5">
        <w:rPr>
          <w:rFonts w:ascii="Arial" w:hAnsi="Arial" w:cs="Arial"/>
          <w:b/>
          <w:sz w:val="22"/>
          <w:szCs w:val="22"/>
        </w:rPr>
        <w:t>7.4.</w:t>
      </w:r>
      <w:r w:rsidR="00AF4E9D">
        <w:rPr>
          <w:rFonts w:ascii="Arial" w:hAnsi="Arial" w:cs="Arial"/>
          <w:b/>
          <w:sz w:val="22"/>
          <w:szCs w:val="22"/>
        </w:rPr>
        <w:t>3</w:t>
      </w:r>
    </w:p>
    <w:p w14:paraId="76E5361B" w14:textId="77777777" w:rsidR="00DB5D18" w:rsidRPr="0031288E" w:rsidRDefault="00DB5D18" w:rsidP="00DB5D18">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5259A36B" w14:textId="1825A001" w:rsidR="00DB5D18" w:rsidRPr="00662C95"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AF4E9D" w:rsidRPr="00AF4E9D">
        <w:rPr>
          <w:rFonts w:ascii="Arial" w:hAnsi="Arial" w:cs="Arial"/>
          <w:b/>
          <w:sz w:val="22"/>
          <w:szCs w:val="22"/>
        </w:rPr>
        <w:t xml:space="preserve">On </w:t>
      </w:r>
      <w:r w:rsidR="004C29F7">
        <w:rPr>
          <w:rFonts w:ascii="Arial" w:hAnsi="Arial" w:cs="Arial"/>
          <w:b/>
          <w:sz w:val="22"/>
          <w:szCs w:val="22"/>
        </w:rPr>
        <w:t xml:space="preserve">FG31-1 </w:t>
      </w:r>
      <w:r w:rsidR="00AF4E9D" w:rsidRPr="00AF4E9D">
        <w:rPr>
          <w:rFonts w:ascii="Arial" w:hAnsi="Arial" w:cs="Arial"/>
          <w:b/>
          <w:sz w:val="22"/>
          <w:szCs w:val="22"/>
        </w:rPr>
        <w:t xml:space="preserve">test cases for </w:t>
      </w:r>
      <w:proofErr w:type="spellStart"/>
      <w:r w:rsidR="00AF4E9D" w:rsidRPr="00AF4E9D">
        <w:rPr>
          <w:rFonts w:ascii="Arial" w:hAnsi="Arial" w:cs="Arial"/>
          <w:b/>
          <w:sz w:val="22"/>
          <w:szCs w:val="22"/>
        </w:rPr>
        <w:t>Scell</w:t>
      </w:r>
      <w:proofErr w:type="spellEnd"/>
      <w:r w:rsidR="00AF4E9D" w:rsidRPr="00AF4E9D">
        <w:rPr>
          <w:rFonts w:ascii="Arial" w:hAnsi="Arial" w:cs="Arial"/>
          <w:b/>
          <w:sz w:val="22"/>
          <w:szCs w:val="22"/>
        </w:rPr>
        <w:t xml:space="preserve"> activation enhancement</w:t>
      </w:r>
    </w:p>
    <w:p w14:paraId="53DF1237" w14:textId="77777777" w:rsidR="00DB5D18" w:rsidRPr="0031288E" w:rsidRDefault="00DB5D18" w:rsidP="00DB5D18">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79A707A" w14:textId="7C5A14E6" w:rsidR="00712CC1" w:rsidRPr="0031288E" w:rsidRDefault="00712CC1" w:rsidP="00712CC1">
      <w:pPr>
        <w:tabs>
          <w:tab w:val="left" w:pos="1985"/>
        </w:tabs>
        <w:spacing w:after="120"/>
        <w:jc w:val="both"/>
        <w:rPr>
          <w:rFonts w:ascii="Arial" w:hAnsi="Arial" w:cs="Arial"/>
          <w:b/>
          <w:sz w:val="22"/>
          <w:szCs w:val="22"/>
        </w:rPr>
      </w:pP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2E5B1E9" w14:textId="4F3A27A4" w:rsidR="00B00E46" w:rsidRDefault="00BD1782" w:rsidP="00B06DCC">
      <w:pPr>
        <w:spacing w:after="120"/>
        <w:jc w:val="both"/>
      </w:pPr>
      <w:r>
        <w:t xml:space="preserve">In last </w:t>
      </w:r>
      <w:r w:rsidR="00E83AD1">
        <w:t>RAN4#</w:t>
      </w:r>
      <w:r w:rsidR="001F4B20">
        <w:t>1</w:t>
      </w:r>
      <w:r w:rsidR="001B48E0">
        <w:t>10</w:t>
      </w:r>
      <w:r w:rsidR="00A23D5B">
        <w:rPr>
          <w:rFonts w:hint="eastAsia"/>
        </w:rPr>
        <w:t>bis</w:t>
      </w:r>
      <w:r>
        <w:t xml:space="preserve"> meeting, the </w:t>
      </w:r>
      <w:r w:rsidR="00E83AD1">
        <w:t>WF</w:t>
      </w:r>
      <w:r>
        <w:t xml:space="preserve"> for </w:t>
      </w:r>
      <w:proofErr w:type="spellStart"/>
      <w:r w:rsidR="00046CD5">
        <w:t>SCell</w:t>
      </w:r>
      <w:proofErr w:type="spellEnd"/>
      <w:r w:rsidR="00046CD5">
        <w:t xml:space="preserve"> activation</w:t>
      </w:r>
      <w:r>
        <w:t xml:space="preserve"> has been agreed in [1]</w:t>
      </w:r>
      <w:r w:rsidR="00F63A1B">
        <w:rPr>
          <w:rFonts w:hint="eastAsia"/>
        </w:rPr>
        <w:t>.</w:t>
      </w:r>
      <w:r>
        <w:t xml:space="preserve"> </w:t>
      </w:r>
      <w:r w:rsidR="00046CD5">
        <w:t xml:space="preserve">Almost all the core part issues have been addressed, and </w:t>
      </w:r>
      <w:r w:rsidR="00957F6B">
        <w:t xml:space="preserve">there was still one small issue remained for </w:t>
      </w:r>
      <w:r w:rsidR="00AF4E9D">
        <w:t>FG31-1 TCs</w:t>
      </w:r>
      <w:r w:rsidR="00046CD5">
        <w:t xml:space="preserve">. In this contribution, we discuss the </w:t>
      </w:r>
      <w:r w:rsidR="00AF4E9D">
        <w:t>remaining</w:t>
      </w:r>
      <w:r w:rsidR="00046CD5">
        <w:t xml:space="preserve"> issue for </w:t>
      </w:r>
      <w:r w:rsidR="00AF4E9D">
        <w:t>FG31-1 TCs</w:t>
      </w:r>
      <w:r w:rsidR="00046CD5">
        <w:t>.</w:t>
      </w:r>
    </w:p>
    <w:p w14:paraId="51BFD882" w14:textId="68684FB2" w:rsidR="00C847A9" w:rsidRDefault="00F63A1B" w:rsidP="00C847A9">
      <w:pPr>
        <w:pStyle w:val="Heading1"/>
        <w:numPr>
          <w:ilvl w:val="0"/>
          <w:numId w:val="10"/>
        </w:numPr>
        <w:pBdr>
          <w:top w:val="single" w:sz="12" w:space="2" w:color="auto"/>
        </w:pBdr>
        <w:jc w:val="both"/>
        <w:rPr>
          <w:sz w:val="32"/>
        </w:rPr>
      </w:pPr>
      <w:r>
        <w:rPr>
          <w:sz w:val="32"/>
        </w:rPr>
        <w:t>Discussion</w:t>
      </w:r>
    </w:p>
    <w:p w14:paraId="3B5A2934" w14:textId="77777777" w:rsidR="0050459C" w:rsidRPr="003417B3" w:rsidRDefault="0050459C" w:rsidP="0050459C">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 xml:space="preserve">-2: </w:t>
      </w:r>
      <w:r>
        <w:rPr>
          <w:b/>
          <w:color w:val="0070C0"/>
          <w:u w:val="single"/>
          <w:lang w:eastAsia="ko-KR"/>
        </w:rPr>
        <w:t>whether to verify requirement without L3 reporting for FG31-1 TC</w:t>
      </w:r>
    </w:p>
    <w:tbl>
      <w:tblPr>
        <w:tblStyle w:val="TableGrid"/>
        <w:tblW w:w="0" w:type="auto"/>
        <w:tblLook w:val="04A0" w:firstRow="1" w:lastRow="0" w:firstColumn="1" w:lastColumn="0" w:noHBand="0" w:noVBand="1"/>
      </w:tblPr>
      <w:tblGrid>
        <w:gridCol w:w="9962"/>
      </w:tblGrid>
      <w:tr w:rsidR="0050459C" w14:paraId="007636DB" w14:textId="77777777" w:rsidTr="0050459C">
        <w:tc>
          <w:tcPr>
            <w:tcW w:w="9962" w:type="dxa"/>
          </w:tcPr>
          <w:p w14:paraId="367D5AC7" w14:textId="72FCC9D9" w:rsidR="0050459C" w:rsidRPr="0050459C" w:rsidRDefault="0050459C" w:rsidP="0050459C">
            <w:pPr>
              <w:spacing w:after="0"/>
              <w:rPr>
                <w:b/>
                <w:color w:val="0070C0"/>
                <w:sz w:val="20"/>
                <w:szCs w:val="20"/>
                <w:u w:val="single"/>
                <w:lang w:eastAsia="ko-KR"/>
              </w:rPr>
            </w:pPr>
            <w:r w:rsidRPr="0050459C">
              <w:rPr>
                <w:b/>
                <w:color w:val="0070C0"/>
                <w:sz w:val="20"/>
                <w:szCs w:val="20"/>
                <w:u w:val="single"/>
                <w:lang w:eastAsia="ko-KR"/>
              </w:rPr>
              <w:t>Issue 2-1: How to configure M to have valid L3 report for FG31-1 TC</w:t>
            </w:r>
          </w:p>
          <w:p w14:paraId="02105DD6" w14:textId="77777777" w:rsidR="0050459C" w:rsidRPr="0050459C" w:rsidRDefault="0050459C" w:rsidP="0050459C">
            <w:pPr>
              <w:snapToGrid w:val="0"/>
              <w:spacing w:after="0"/>
              <w:rPr>
                <w:sz w:val="20"/>
                <w:szCs w:val="20"/>
              </w:rPr>
            </w:pPr>
            <w:r w:rsidRPr="0050459C">
              <w:rPr>
                <w:rFonts w:hint="eastAsia"/>
                <w:sz w:val="20"/>
                <w:szCs w:val="20"/>
                <w:highlight w:val="green"/>
              </w:rPr>
              <w:t>A</w:t>
            </w:r>
            <w:r w:rsidRPr="0050459C">
              <w:rPr>
                <w:sz w:val="20"/>
                <w:szCs w:val="20"/>
                <w:highlight w:val="green"/>
              </w:rPr>
              <w:t>greement:</w:t>
            </w:r>
          </w:p>
          <w:p w14:paraId="3671E802" w14:textId="49F61926" w:rsidR="0050459C" w:rsidRPr="0050459C" w:rsidRDefault="0050459C" w:rsidP="0050459C">
            <w:pPr>
              <w:pStyle w:val="ListParagraph"/>
              <w:widowControl/>
              <w:numPr>
                <w:ilvl w:val="0"/>
                <w:numId w:val="70"/>
              </w:numPr>
              <w:snapToGrid w:val="0"/>
              <w:spacing w:after="0" w:line="240" w:lineRule="auto"/>
              <w:ind w:firstLineChars="0"/>
              <w:rPr>
                <w:sz w:val="20"/>
                <w:szCs w:val="20"/>
              </w:rPr>
            </w:pPr>
            <w:r w:rsidRPr="0050459C">
              <w:rPr>
                <w:sz w:val="20"/>
                <w:szCs w:val="20"/>
              </w:rPr>
              <w:t xml:space="preserve">Calculate the M values based on UE capability in the corresponding sections. </w:t>
            </w:r>
          </w:p>
          <w:p w14:paraId="4ADE7875" w14:textId="77777777" w:rsidR="0050459C" w:rsidRPr="0050459C" w:rsidRDefault="0050459C" w:rsidP="0050459C">
            <w:pPr>
              <w:snapToGrid w:val="0"/>
              <w:spacing w:after="0"/>
              <w:rPr>
                <w:sz w:val="20"/>
                <w:szCs w:val="20"/>
              </w:rPr>
            </w:pPr>
            <w:r w:rsidRPr="0050459C">
              <w:rPr>
                <w:sz w:val="20"/>
                <w:szCs w:val="20"/>
                <w:highlight w:val="green"/>
              </w:rPr>
              <w:t>Agreement:</w:t>
            </w:r>
          </w:p>
          <w:p w14:paraId="53BFF147" w14:textId="77777777" w:rsidR="0050459C" w:rsidRPr="0050459C" w:rsidRDefault="0050459C" w:rsidP="0050459C">
            <w:pPr>
              <w:snapToGrid w:val="0"/>
              <w:spacing w:after="0"/>
              <w:rPr>
                <w:sz w:val="20"/>
                <w:szCs w:val="20"/>
              </w:rPr>
            </w:pPr>
            <w:r w:rsidRPr="0050459C">
              <w:rPr>
                <w:sz w:val="20"/>
                <w:szCs w:val="20"/>
              </w:rPr>
              <w:t xml:space="preserve">DCI transmission timing: </w:t>
            </w:r>
            <w:r w:rsidRPr="0050459C">
              <w:rPr>
                <w:rFonts w:hint="eastAsia"/>
                <w:sz w:val="20"/>
                <w:szCs w:val="20"/>
              </w:rPr>
              <w:t>c</w:t>
            </w:r>
            <w:r w:rsidRPr="0050459C">
              <w:rPr>
                <w:sz w:val="20"/>
                <w:szCs w:val="20"/>
              </w:rPr>
              <w:t>over two case:</w:t>
            </w:r>
          </w:p>
          <w:p w14:paraId="0598034B" w14:textId="77777777" w:rsidR="0050459C" w:rsidRPr="0050459C" w:rsidRDefault="0050459C" w:rsidP="0050459C">
            <w:pPr>
              <w:pStyle w:val="ListParagraph"/>
              <w:widowControl/>
              <w:numPr>
                <w:ilvl w:val="0"/>
                <w:numId w:val="69"/>
              </w:numPr>
              <w:snapToGrid w:val="0"/>
              <w:spacing w:after="0" w:line="240" w:lineRule="auto"/>
              <w:ind w:firstLineChars="0"/>
              <w:rPr>
                <w:sz w:val="20"/>
                <w:szCs w:val="20"/>
              </w:rPr>
            </w:pPr>
            <w:r w:rsidRPr="0050459C">
              <w:rPr>
                <w:sz w:val="20"/>
                <w:szCs w:val="20"/>
              </w:rPr>
              <w:t>Case 1: n+3ms+T</w:t>
            </w:r>
            <w:r w:rsidRPr="0050459C">
              <w:rPr>
                <w:sz w:val="20"/>
                <w:szCs w:val="20"/>
                <w:vertAlign w:val="subscript"/>
              </w:rPr>
              <w:t>HARQ</w:t>
            </w:r>
            <w:r w:rsidRPr="0050459C">
              <w:rPr>
                <w:sz w:val="20"/>
                <w:szCs w:val="20"/>
              </w:rPr>
              <w:t>+M-k2</w:t>
            </w:r>
          </w:p>
          <w:p w14:paraId="33C30733" w14:textId="77777777" w:rsidR="0050459C" w:rsidRPr="0050459C" w:rsidRDefault="0050459C" w:rsidP="0050459C">
            <w:pPr>
              <w:pStyle w:val="ListParagraph"/>
              <w:widowControl/>
              <w:numPr>
                <w:ilvl w:val="1"/>
                <w:numId w:val="69"/>
              </w:numPr>
              <w:snapToGrid w:val="0"/>
              <w:spacing w:after="0" w:line="240" w:lineRule="auto"/>
              <w:ind w:firstLineChars="0"/>
              <w:rPr>
                <w:sz w:val="20"/>
                <w:szCs w:val="20"/>
              </w:rPr>
            </w:pPr>
            <w:r w:rsidRPr="0050459C">
              <w:rPr>
                <w:sz w:val="20"/>
                <w:szCs w:val="20"/>
              </w:rPr>
              <w:t>FFS: UE pass condition is either UE to L1 or L3 report.</w:t>
            </w:r>
          </w:p>
          <w:p w14:paraId="5BF7F6C8" w14:textId="77777777" w:rsidR="0050459C" w:rsidRPr="0050459C" w:rsidRDefault="0050459C" w:rsidP="0050459C">
            <w:pPr>
              <w:pStyle w:val="ListParagraph"/>
              <w:widowControl/>
              <w:numPr>
                <w:ilvl w:val="0"/>
                <w:numId w:val="69"/>
              </w:numPr>
              <w:snapToGrid w:val="0"/>
              <w:spacing w:after="0" w:line="240" w:lineRule="auto"/>
              <w:ind w:firstLineChars="0"/>
              <w:rPr>
                <w:sz w:val="20"/>
                <w:szCs w:val="20"/>
              </w:rPr>
            </w:pPr>
            <w:r w:rsidRPr="0050459C">
              <w:rPr>
                <w:sz w:val="20"/>
                <w:szCs w:val="20"/>
              </w:rPr>
              <w:t>Case 2: n+[7]</w:t>
            </w:r>
            <w:proofErr w:type="spellStart"/>
            <w:r w:rsidRPr="0050459C">
              <w:rPr>
                <w:sz w:val="20"/>
                <w:szCs w:val="20"/>
              </w:rPr>
              <w:t>ms</w:t>
            </w:r>
            <w:proofErr w:type="spellEnd"/>
            <w:r w:rsidRPr="0050459C">
              <w:rPr>
                <w:sz w:val="20"/>
                <w:szCs w:val="20"/>
              </w:rPr>
              <w:t>+ T</w:t>
            </w:r>
            <w:r w:rsidRPr="0050459C">
              <w:rPr>
                <w:sz w:val="20"/>
                <w:szCs w:val="20"/>
                <w:vertAlign w:val="subscript"/>
              </w:rPr>
              <w:t>HARQ</w:t>
            </w:r>
          </w:p>
          <w:p w14:paraId="52C34CE4" w14:textId="77777777" w:rsidR="0050459C" w:rsidRPr="0050459C" w:rsidRDefault="0050459C" w:rsidP="0050459C">
            <w:pPr>
              <w:pStyle w:val="ListParagraph"/>
              <w:widowControl/>
              <w:numPr>
                <w:ilvl w:val="0"/>
                <w:numId w:val="69"/>
              </w:numPr>
              <w:snapToGrid w:val="0"/>
              <w:spacing w:after="0" w:line="240" w:lineRule="auto"/>
              <w:ind w:firstLineChars="0"/>
              <w:rPr>
                <w:sz w:val="20"/>
                <w:szCs w:val="20"/>
              </w:rPr>
            </w:pPr>
            <w:r w:rsidRPr="0050459C">
              <w:rPr>
                <w:sz w:val="20"/>
                <w:szCs w:val="20"/>
              </w:rPr>
              <w:t xml:space="preserve">where k2=1 with type A mapping and </w:t>
            </w:r>
            <w:proofErr w:type="spellStart"/>
            <w:r w:rsidRPr="0050459C">
              <w:rPr>
                <w:sz w:val="20"/>
                <w:szCs w:val="20"/>
              </w:rPr>
              <w:t>startSymbolAndLength</w:t>
            </w:r>
            <w:proofErr w:type="spellEnd"/>
            <w:r w:rsidRPr="0050459C">
              <w:rPr>
                <w:sz w:val="20"/>
                <w:szCs w:val="20"/>
              </w:rPr>
              <w:t xml:space="preserve"> (SLIV) = 42 (L=4, and S=0).</w:t>
            </w:r>
          </w:p>
          <w:p w14:paraId="57E32826" w14:textId="012F9F26" w:rsidR="0050459C" w:rsidRPr="0050459C" w:rsidRDefault="0050459C" w:rsidP="0050459C">
            <w:pPr>
              <w:snapToGrid w:val="0"/>
              <w:spacing w:after="0"/>
              <w:rPr>
                <w:sz w:val="20"/>
                <w:szCs w:val="20"/>
              </w:rPr>
            </w:pPr>
            <w:r w:rsidRPr="0050459C">
              <w:rPr>
                <w:sz w:val="20"/>
                <w:szCs w:val="20"/>
              </w:rPr>
              <w:t>DL scheduling for data starts from n+3ms.</w:t>
            </w:r>
          </w:p>
          <w:p w14:paraId="408822EE" w14:textId="77777777" w:rsidR="0050459C" w:rsidRPr="0050459C" w:rsidRDefault="0050459C" w:rsidP="0050459C">
            <w:pPr>
              <w:spacing w:after="0"/>
              <w:rPr>
                <w:b/>
                <w:color w:val="0070C0"/>
                <w:sz w:val="20"/>
                <w:szCs w:val="20"/>
                <w:u w:val="single"/>
                <w:lang w:eastAsia="ko-KR"/>
              </w:rPr>
            </w:pPr>
            <w:r w:rsidRPr="0050459C">
              <w:rPr>
                <w:b/>
                <w:color w:val="0070C0"/>
                <w:sz w:val="20"/>
                <w:szCs w:val="20"/>
                <w:u w:val="single"/>
                <w:lang w:eastAsia="ko-KR"/>
              </w:rPr>
              <w:t>Issue 2-2: whether to verify requirement without L3 reporting for FG31-1 TC</w:t>
            </w:r>
          </w:p>
          <w:p w14:paraId="41B0D83B" w14:textId="77777777" w:rsidR="0050459C" w:rsidRPr="0050459C" w:rsidRDefault="0050459C" w:rsidP="0050459C">
            <w:pPr>
              <w:spacing w:after="0"/>
              <w:rPr>
                <w:sz w:val="20"/>
                <w:szCs w:val="20"/>
                <w:highlight w:val="green"/>
              </w:rPr>
            </w:pPr>
            <w:r w:rsidRPr="0050459C">
              <w:rPr>
                <w:rFonts w:hint="eastAsia"/>
                <w:sz w:val="20"/>
                <w:szCs w:val="20"/>
                <w:highlight w:val="green"/>
              </w:rPr>
              <w:t>A</w:t>
            </w:r>
            <w:r w:rsidRPr="0050459C">
              <w:rPr>
                <w:sz w:val="20"/>
                <w:szCs w:val="20"/>
                <w:highlight w:val="green"/>
              </w:rPr>
              <w:t>greement:</w:t>
            </w:r>
          </w:p>
          <w:p w14:paraId="38642C1F" w14:textId="77777777" w:rsidR="0050459C" w:rsidRPr="0050459C" w:rsidRDefault="0050459C" w:rsidP="0050459C">
            <w:pPr>
              <w:pStyle w:val="ListParagraph"/>
              <w:widowControl/>
              <w:numPr>
                <w:ilvl w:val="1"/>
                <w:numId w:val="22"/>
              </w:numPr>
              <w:spacing w:after="0" w:line="240" w:lineRule="auto"/>
              <w:ind w:firstLineChars="0"/>
              <w:rPr>
                <w:sz w:val="20"/>
                <w:szCs w:val="20"/>
                <w:highlight w:val="green"/>
              </w:rPr>
            </w:pPr>
            <w:r w:rsidRPr="0050459C">
              <w:rPr>
                <w:sz w:val="20"/>
                <w:szCs w:val="20"/>
                <w:highlight w:val="green"/>
              </w:rPr>
              <w:t>For all FG31-1 TCs, only verify the activation delay when L3 report is triggered.</w:t>
            </w:r>
          </w:p>
          <w:p w14:paraId="2A369784" w14:textId="77777777" w:rsidR="0050459C" w:rsidRPr="00942F3D" w:rsidRDefault="0050459C" w:rsidP="0050459C">
            <w:pPr>
              <w:pStyle w:val="ListParagraph"/>
              <w:widowControl/>
              <w:numPr>
                <w:ilvl w:val="2"/>
                <w:numId w:val="22"/>
              </w:numPr>
              <w:spacing w:after="0" w:line="240" w:lineRule="auto"/>
              <w:ind w:firstLineChars="0"/>
              <w:rPr>
                <w:highlight w:val="green"/>
              </w:rPr>
            </w:pPr>
            <w:r w:rsidRPr="0050459C">
              <w:rPr>
                <w:sz w:val="20"/>
                <w:szCs w:val="20"/>
                <w:highlight w:val="green"/>
              </w:rPr>
              <w:t>FFS UE reporting L1 is also a pass condition.</w:t>
            </w:r>
          </w:p>
          <w:p w14:paraId="0B5F74B4" w14:textId="77777777" w:rsidR="00942F3D" w:rsidRPr="00942F3D" w:rsidRDefault="00942F3D" w:rsidP="00942F3D">
            <w:pPr>
              <w:rPr>
                <w:b/>
                <w:color w:val="0070C0"/>
                <w:sz w:val="20"/>
                <w:szCs w:val="20"/>
                <w:u w:val="single"/>
                <w:lang w:eastAsia="ko-KR"/>
              </w:rPr>
            </w:pPr>
            <w:r w:rsidRPr="00942F3D">
              <w:rPr>
                <w:b/>
                <w:color w:val="0070C0"/>
                <w:sz w:val="20"/>
                <w:szCs w:val="20"/>
                <w:u w:val="single"/>
                <w:lang w:eastAsia="ko-KR"/>
              </w:rPr>
              <w:t>Issue 2-3: whether to verify requirement for L1 report before and after TCI configuration in FG31-1 TC</w:t>
            </w:r>
          </w:p>
          <w:p w14:paraId="680CD762" w14:textId="77777777" w:rsidR="00942F3D" w:rsidRPr="00942F3D" w:rsidRDefault="00942F3D" w:rsidP="00942F3D">
            <w:pPr>
              <w:rPr>
                <w:b/>
                <w:color w:val="0070C0"/>
                <w:sz w:val="20"/>
                <w:szCs w:val="20"/>
                <w:u w:val="single"/>
                <w:lang w:eastAsia="ko-KR"/>
              </w:rPr>
            </w:pPr>
          </w:p>
          <w:p w14:paraId="4FAFBB11" w14:textId="77777777" w:rsidR="00942F3D" w:rsidRPr="00942F3D" w:rsidRDefault="00942F3D" w:rsidP="00942F3D">
            <w:pPr>
              <w:pStyle w:val="ListParagraph"/>
              <w:widowControl/>
              <w:numPr>
                <w:ilvl w:val="0"/>
                <w:numId w:val="22"/>
              </w:numPr>
              <w:spacing w:after="120" w:line="240" w:lineRule="auto"/>
              <w:ind w:firstLineChars="0"/>
              <w:rPr>
                <w:sz w:val="20"/>
                <w:szCs w:val="20"/>
              </w:rPr>
            </w:pPr>
            <w:r w:rsidRPr="00942F3D">
              <w:rPr>
                <w:sz w:val="20"/>
                <w:szCs w:val="20"/>
              </w:rPr>
              <w:t xml:space="preserve">Option 1 (CMCC): </w:t>
            </w:r>
          </w:p>
          <w:p w14:paraId="23A86DAB" w14:textId="77777777" w:rsidR="00942F3D" w:rsidRPr="00942F3D" w:rsidRDefault="00942F3D" w:rsidP="00942F3D">
            <w:pPr>
              <w:pStyle w:val="ListParagraph"/>
              <w:widowControl/>
              <w:numPr>
                <w:ilvl w:val="1"/>
                <w:numId w:val="22"/>
              </w:numPr>
              <w:spacing w:after="120" w:line="240" w:lineRule="auto"/>
              <w:ind w:firstLineChars="0"/>
              <w:rPr>
                <w:sz w:val="20"/>
                <w:szCs w:val="20"/>
              </w:rPr>
            </w:pPr>
            <w:r w:rsidRPr="00942F3D">
              <w:rPr>
                <w:sz w:val="20"/>
                <w:szCs w:val="20"/>
                <w:lang w:val="en-GB"/>
              </w:rPr>
              <w:t xml:space="preserve">for the test cases on L3 </w:t>
            </w:r>
            <w:proofErr w:type="gramStart"/>
            <w:r w:rsidRPr="00942F3D">
              <w:rPr>
                <w:sz w:val="20"/>
                <w:szCs w:val="20"/>
                <w:lang w:val="en-GB"/>
              </w:rPr>
              <w:t>report based</w:t>
            </w:r>
            <w:proofErr w:type="gramEnd"/>
            <w:r w:rsidRPr="00942F3D">
              <w:rPr>
                <w:sz w:val="20"/>
                <w:szCs w:val="20"/>
                <w:lang w:val="en-GB"/>
              </w:rPr>
              <w:t xml:space="preserve"> enhancement, it is proposed to consider both the case with L1 measurement and the case without L1 measurement.</w:t>
            </w:r>
          </w:p>
          <w:p w14:paraId="0F840194" w14:textId="77777777" w:rsidR="00942F3D" w:rsidRPr="00942F3D" w:rsidRDefault="00942F3D" w:rsidP="00942F3D">
            <w:pPr>
              <w:pStyle w:val="ListParagraph"/>
              <w:widowControl/>
              <w:numPr>
                <w:ilvl w:val="0"/>
                <w:numId w:val="22"/>
              </w:numPr>
              <w:spacing w:after="120" w:line="240" w:lineRule="auto"/>
              <w:ind w:firstLineChars="0"/>
              <w:rPr>
                <w:sz w:val="20"/>
                <w:szCs w:val="20"/>
              </w:rPr>
            </w:pPr>
            <w:r w:rsidRPr="00942F3D">
              <w:rPr>
                <w:sz w:val="20"/>
                <w:szCs w:val="20"/>
              </w:rPr>
              <w:t>Option 2 (CTC, Apple):</w:t>
            </w:r>
          </w:p>
          <w:p w14:paraId="563D570B" w14:textId="77777777" w:rsidR="00942F3D" w:rsidRPr="00942F3D" w:rsidRDefault="00942F3D" w:rsidP="00942F3D">
            <w:pPr>
              <w:pStyle w:val="ListParagraph"/>
              <w:widowControl/>
              <w:numPr>
                <w:ilvl w:val="1"/>
                <w:numId w:val="22"/>
              </w:numPr>
              <w:spacing w:after="120" w:line="240" w:lineRule="auto"/>
              <w:ind w:firstLineChars="0"/>
              <w:rPr>
                <w:bCs/>
                <w:sz w:val="20"/>
                <w:szCs w:val="20"/>
              </w:rPr>
            </w:pPr>
            <w:r w:rsidRPr="00942F3D">
              <w:rPr>
                <w:bCs/>
                <w:sz w:val="20"/>
                <w:szCs w:val="20"/>
              </w:rPr>
              <w:t xml:space="preserve">When TCI configuration are based on L1-RSRP reporting, legacy requirements and existing test cases can be applied. It’s proposed only to define test case for TCI configuration based on the latest valid L3-RSRP reporting, i.e., the latest valid L3-RSRP reporting is before TCI configuration. </w:t>
            </w:r>
          </w:p>
          <w:p w14:paraId="0A411764" w14:textId="77777777" w:rsidR="00942F3D" w:rsidRPr="00942F3D" w:rsidRDefault="00942F3D" w:rsidP="00942F3D">
            <w:pPr>
              <w:pStyle w:val="ListParagraph"/>
              <w:widowControl/>
              <w:numPr>
                <w:ilvl w:val="0"/>
                <w:numId w:val="22"/>
              </w:numPr>
              <w:spacing w:after="120" w:line="240" w:lineRule="auto"/>
              <w:ind w:left="720" w:firstLineChars="0"/>
              <w:rPr>
                <w:sz w:val="20"/>
                <w:szCs w:val="20"/>
                <w:highlight w:val="green"/>
              </w:rPr>
            </w:pPr>
            <w:r w:rsidRPr="00942F3D">
              <w:rPr>
                <w:sz w:val="20"/>
                <w:szCs w:val="20"/>
                <w:highlight w:val="green"/>
              </w:rPr>
              <w:t>Agreement:</w:t>
            </w:r>
          </w:p>
          <w:p w14:paraId="2A97110F" w14:textId="308FD9D8" w:rsidR="00942F3D" w:rsidRPr="00942F3D" w:rsidRDefault="00942F3D" w:rsidP="00942F3D">
            <w:pPr>
              <w:pStyle w:val="ListParagraph"/>
              <w:widowControl/>
              <w:numPr>
                <w:ilvl w:val="1"/>
                <w:numId w:val="22"/>
              </w:numPr>
              <w:spacing w:after="120" w:line="240" w:lineRule="auto"/>
              <w:ind w:left="1440" w:firstLineChars="0"/>
            </w:pPr>
            <w:r w:rsidRPr="00942F3D">
              <w:rPr>
                <w:sz w:val="20"/>
                <w:szCs w:val="20"/>
              </w:rPr>
              <w:t>Up to the conclusion of “FFS” part in issue 2-2</w:t>
            </w:r>
          </w:p>
        </w:tc>
      </w:tr>
    </w:tbl>
    <w:p w14:paraId="389A47E0" w14:textId="77777777" w:rsidR="0050459C" w:rsidRPr="0050459C" w:rsidRDefault="0050459C" w:rsidP="0050459C">
      <w:pPr>
        <w:rPr>
          <w:lang w:val="en-GB"/>
        </w:rPr>
      </w:pPr>
    </w:p>
    <w:p w14:paraId="7B828511" w14:textId="6134F416" w:rsidR="00745BE8" w:rsidRDefault="00745BE8" w:rsidP="004A5759">
      <w:pPr>
        <w:spacing w:after="120"/>
        <w:jc w:val="both"/>
      </w:pPr>
      <w:bookmarkStart w:id="3" w:name="OLE_LINK9"/>
      <w:bookmarkStart w:id="4" w:name="OLE_LINK10"/>
      <w:r>
        <w:t xml:space="preserve">Technically, </w:t>
      </w:r>
      <w:r w:rsidR="00942F3D">
        <w:t xml:space="preserve">both L1 report and L3 reporting can used for network to activate the corresponding TCI and complete the </w:t>
      </w:r>
      <w:proofErr w:type="spellStart"/>
      <w:r w:rsidR="00942F3D">
        <w:t>SCell</w:t>
      </w:r>
      <w:proofErr w:type="spellEnd"/>
      <w:r w:rsidR="00942F3D">
        <w:t xml:space="preserve"> activation procedure. From requirement perspective, we have following uncertainty definition:</w:t>
      </w:r>
    </w:p>
    <w:tbl>
      <w:tblPr>
        <w:tblStyle w:val="TableGrid"/>
        <w:tblW w:w="0" w:type="auto"/>
        <w:tblLook w:val="04A0" w:firstRow="1" w:lastRow="0" w:firstColumn="1" w:lastColumn="0" w:noHBand="0" w:noVBand="1"/>
      </w:tblPr>
      <w:tblGrid>
        <w:gridCol w:w="9962"/>
      </w:tblGrid>
      <w:tr w:rsidR="00942F3D" w14:paraId="7714C654" w14:textId="77777777" w:rsidTr="00942F3D">
        <w:tc>
          <w:tcPr>
            <w:tcW w:w="9962" w:type="dxa"/>
          </w:tcPr>
          <w:p w14:paraId="3D22B209" w14:textId="10AE05BA" w:rsidR="00942F3D" w:rsidRDefault="00942F3D" w:rsidP="004A5759">
            <w:pPr>
              <w:spacing w:after="120"/>
              <w:jc w:val="both"/>
            </w:pPr>
            <w:r>
              <w:rPr>
                <w:noProof/>
              </w:rPr>
              <w:drawing>
                <wp:inline distT="0" distB="0" distL="0" distR="0" wp14:anchorId="7F1E58BA" wp14:editId="25128B5D">
                  <wp:extent cx="6332220" cy="2837815"/>
                  <wp:effectExtent l="0" t="0" r="5080" b="0"/>
                  <wp:docPr id="1113160141"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3160141" name="Picture 1" descr="A close-up of a documen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837815"/>
                          </a:xfrm>
                          <a:prstGeom prst="rect">
                            <a:avLst/>
                          </a:prstGeom>
                        </pic:spPr>
                      </pic:pic>
                    </a:graphicData>
                  </a:graphic>
                </wp:inline>
              </w:drawing>
            </w:r>
          </w:p>
        </w:tc>
      </w:tr>
    </w:tbl>
    <w:p w14:paraId="516A068F" w14:textId="77777777" w:rsidR="00942F3D" w:rsidRDefault="00942F3D" w:rsidP="004A5759">
      <w:pPr>
        <w:spacing w:after="120"/>
        <w:jc w:val="both"/>
      </w:pPr>
    </w:p>
    <w:p w14:paraId="1C7559E9" w14:textId="37CAEDC0" w:rsidR="00942F3D" w:rsidRDefault="00942F3D" w:rsidP="004A5759">
      <w:pPr>
        <w:spacing w:after="120"/>
        <w:jc w:val="both"/>
      </w:pPr>
      <w:r>
        <w:t xml:space="preserve">The requirement can accommodate adaptively to the cases of L1 report or L3 report. Thus, if UE can report L1-RSRP before the target L3 reporting time (DCI triggered PUSCH), such UE shall still be treated as “pass the test”. RAN4 can consider </w:t>
      </w:r>
      <w:r w:rsidR="002E4211">
        <w:t>adding</w:t>
      </w:r>
      <w:r>
        <w:t xml:space="preserve"> applicability clarification in the test cases. </w:t>
      </w:r>
    </w:p>
    <w:p w14:paraId="029A37DF" w14:textId="2ABE8666" w:rsidR="00942F3D" w:rsidRDefault="00942F3D" w:rsidP="004A5759">
      <w:pPr>
        <w:spacing w:after="120"/>
        <w:jc w:val="both"/>
        <w:rPr>
          <w:b/>
          <w:bCs/>
          <w:i/>
          <w:iCs/>
        </w:rPr>
      </w:pPr>
      <w:r w:rsidRPr="00942F3D">
        <w:rPr>
          <w:b/>
          <w:bCs/>
          <w:i/>
          <w:iCs/>
        </w:rPr>
        <w:t xml:space="preserve">Proposal 1: For all FG31-1 TCs, only verify the activation delay when L3 report is triggered. But if UE can report L1-RSRP earlier than the target L3 reporting time (DCI triggered PUSCH), such UE can still be treated as “pass the test” </w:t>
      </w:r>
      <w:proofErr w:type="gramStart"/>
      <w:r w:rsidRPr="00942F3D">
        <w:rPr>
          <w:b/>
          <w:bCs/>
          <w:i/>
          <w:iCs/>
        </w:rPr>
        <w:t>as long as</w:t>
      </w:r>
      <w:proofErr w:type="gramEnd"/>
      <w:r w:rsidRPr="00942F3D">
        <w:rPr>
          <w:b/>
          <w:bCs/>
          <w:i/>
          <w:iCs/>
        </w:rPr>
        <w:t xml:space="preserve"> it can complete the </w:t>
      </w:r>
      <w:proofErr w:type="spellStart"/>
      <w:r w:rsidR="002E4211">
        <w:rPr>
          <w:b/>
          <w:bCs/>
          <w:i/>
          <w:iCs/>
        </w:rPr>
        <w:t>SCell</w:t>
      </w:r>
      <w:proofErr w:type="spellEnd"/>
      <w:r w:rsidR="002E4211">
        <w:rPr>
          <w:b/>
          <w:bCs/>
          <w:i/>
          <w:iCs/>
        </w:rPr>
        <w:t xml:space="preserve"> </w:t>
      </w:r>
      <w:r w:rsidRPr="00942F3D">
        <w:rPr>
          <w:b/>
          <w:bCs/>
          <w:i/>
          <w:iCs/>
        </w:rPr>
        <w:t xml:space="preserve">activation within the delay requirement of FR2 </w:t>
      </w:r>
      <w:proofErr w:type="spellStart"/>
      <w:r w:rsidRPr="00942F3D">
        <w:rPr>
          <w:b/>
          <w:bCs/>
          <w:i/>
          <w:iCs/>
        </w:rPr>
        <w:t>SCell</w:t>
      </w:r>
      <w:proofErr w:type="spellEnd"/>
      <w:r w:rsidRPr="00942F3D">
        <w:rPr>
          <w:b/>
          <w:bCs/>
          <w:i/>
          <w:iCs/>
        </w:rPr>
        <w:t xml:space="preserve"> activation enhancement with FG31-</w:t>
      </w:r>
      <w:r w:rsidR="002E4211">
        <w:rPr>
          <w:b/>
          <w:bCs/>
          <w:i/>
          <w:iCs/>
        </w:rPr>
        <w:t>1</w:t>
      </w:r>
      <w:r w:rsidRPr="00942F3D">
        <w:rPr>
          <w:b/>
          <w:bCs/>
          <w:i/>
          <w:iCs/>
        </w:rPr>
        <w:t>.</w:t>
      </w:r>
    </w:p>
    <w:p w14:paraId="52D3800E" w14:textId="3F1A5D16" w:rsidR="002E4211" w:rsidRPr="00942F3D" w:rsidRDefault="002E4211" w:rsidP="004A5759">
      <w:pPr>
        <w:spacing w:after="120"/>
        <w:jc w:val="both"/>
        <w:rPr>
          <w:b/>
          <w:bCs/>
          <w:i/>
          <w:iCs/>
        </w:rPr>
      </w:pPr>
      <w:r>
        <w:t>RAN4 can consider adding above applicability clarification in the test cases.</w:t>
      </w:r>
    </w:p>
    <w:bookmarkEnd w:id="3"/>
    <w:bookmarkEnd w:id="4"/>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0854B40A" w14:textId="77777777" w:rsidR="002E4211" w:rsidRDefault="002E4211" w:rsidP="004A5759">
      <w:pPr>
        <w:spacing w:after="120"/>
        <w:jc w:val="both"/>
      </w:pPr>
      <w:r>
        <w:t>In this contribution, we discuss the remaining issue for FG31-1 TCs.</w:t>
      </w:r>
    </w:p>
    <w:p w14:paraId="2A9AAD24" w14:textId="77777777" w:rsidR="002E4211" w:rsidRDefault="002E4211" w:rsidP="002E4211">
      <w:pPr>
        <w:spacing w:after="120"/>
        <w:jc w:val="both"/>
        <w:rPr>
          <w:b/>
          <w:bCs/>
          <w:i/>
          <w:iCs/>
        </w:rPr>
      </w:pPr>
      <w:r w:rsidRPr="00942F3D">
        <w:rPr>
          <w:b/>
          <w:bCs/>
          <w:i/>
          <w:iCs/>
        </w:rPr>
        <w:t xml:space="preserve">Proposal 1: For all FG31-1 TCs, only verify the activation delay when L3 report is triggered. But if UE can report L1-RSRP earlier than the target L3 reporting time (DCI triggered PUSCH), such UE can still be treated as “pass the test” </w:t>
      </w:r>
      <w:proofErr w:type="gramStart"/>
      <w:r w:rsidRPr="00942F3D">
        <w:rPr>
          <w:b/>
          <w:bCs/>
          <w:i/>
          <w:iCs/>
        </w:rPr>
        <w:t>as long as</w:t>
      </w:r>
      <w:proofErr w:type="gramEnd"/>
      <w:r w:rsidRPr="00942F3D">
        <w:rPr>
          <w:b/>
          <w:bCs/>
          <w:i/>
          <w:iCs/>
        </w:rPr>
        <w:t xml:space="preserve"> it can complete the </w:t>
      </w:r>
      <w:proofErr w:type="spellStart"/>
      <w:r>
        <w:rPr>
          <w:b/>
          <w:bCs/>
          <w:i/>
          <w:iCs/>
        </w:rPr>
        <w:t>SCell</w:t>
      </w:r>
      <w:proofErr w:type="spellEnd"/>
      <w:r>
        <w:rPr>
          <w:b/>
          <w:bCs/>
          <w:i/>
          <w:iCs/>
        </w:rPr>
        <w:t xml:space="preserve"> </w:t>
      </w:r>
      <w:r w:rsidRPr="00942F3D">
        <w:rPr>
          <w:b/>
          <w:bCs/>
          <w:i/>
          <w:iCs/>
        </w:rPr>
        <w:t xml:space="preserve">activation within the delay requirement of FR2 </w:t>
      </w:r>
      <w:proofErr w:type="spellStart"/>
      <w:r w:rsidRPr="00942F3D">
        <w:rPr>
          <w:b/>
          <w:bCs/>
          <w:i/>
          <w:iCs/>
        </w:rPr>
        <w:t>SCell</w:t>
      </w:r>
      <w:proofErr w:type="spellEnd"/>
      <w:r w:rsidRPr="00942F3D">
        <w:rPr>
          <w:b/>
          <w:bCs/>
          <w:i/>
          <w:iCs/>
        </w:rPr>
        <w:t xml:space="preserve"> activation enhancement with FG31-</w:t>
      </w:r>
      <w:r>
        <w:rPr>
          <w:b/>
          <w:bCs/>
          <w:i/>
          <w:iCs/>
        </w:rPr>
        <w:t>1</w:t>
      </w:r>
      <w:r w:rsidRPr="00942F3D">
        <w:rPr>
          <w:b/>
          <w:bCs/>
          <w:i/>
          <w:iCs/>
        </w:rPr>
        <w:t>.</w:t>
      </w:r>
    </w:p>
    <w:p w14:paraId="0AF0FD05" w14:textId="365F54A3" w:rsidR="002E4211" w:rsidRPr="00942F3D" w:rsidRDefault="002E4211" w:rsidP="002E4211">
      <w:pPr>
        <w:spacing w:after="120"/>
        <w:jc w:val="both"/>
        <w:rPr>
          <w:b/>
          <w:bCs/>
          <w:i/>
          <w:iCs/>
        </w:rPr>
      </w:pPr>
      <w:r>
        <w:t>RAN4 can consider adding above applicability clarification in the test cases.</w:t>
      </w:r>
    </w:p>
    <w:p w14:paraId="5C32F4BB" w14:textId="77777777" w:rsidR="00A74337" w:rsidRDefault="00A74337" w:rsidP="00A74337">
      <w:pPr>
        <w:pStyle w:val="Heading1"/>
        <w:pBdr>
          <w:top w:val="single" w:sz="12" w:space="2" w:color="auto"/>
        </w:pBdr>
        <w:jc w:val="both"/>
        <w:rPr>
          <w:sz w:val="32"/>
        </w:rPr>
      </w:pPr>
      <w:r w:rsidRPr="00B7162C">
        <w:rPr>
          <w:rFonts w:hint="eastAsia"/>
          <w:sz w:val="32"/>
        </w:rPr>
        <w:t>References</w:t>
      </w:r>
    </w:p>
    <w:p w14:paraId="3B9813FF" w14:textId="40C94A73" w:rsidR="00A23D5B" w:rsidRDefault="00DB5D18" w:rsidP="0051713E">
      <w:r>
        <w:t xml:space="preserve">[1] </w:t>
      </w:r>
      <w:r w:rsidR="00046CD5" w:rsidRPr="00046CD5">
        <w:rPr>
          <w:rFonts w:cs="Arial"/>
        </w:rPr>
        <w:t>R4-2406339</w:t>
      </w:r>
      <w:r w:rsidR="00046CD5">
        <w:rPr>
          <w:rFonts w:cs="Arial"/>
        </w:rPr>
        <w:t>,</w:t>
      </w:r>
      <w:r w:rsidR="00046CD5" w:rsidRPr="00046CD5">
        <w:rPr>
          <w:rFonts w:cs="Arial"/>
        </w:rPr>
        <w:t xml:space="preserve"> Way Forward for [110bis][207] NR_RRM_enh3_part1</w:t>
      </w:r>
      <w:r w:rsidRPr="003302A0">
        <w:t xml:space="preserve">, </w:t>
      </w:r>
      <w:r w:rsidR="00046CD5">
        <w:t>Apple</w:t>
      </w:r>
      <w:r w:rsidRPr="003302A0">
        <w:t>, RAN</w:t>
      </w:r>
      <w:r>
        <w:t>4 #1</w:t>
      </w:r>
      <w:r w:rsidR="00E246DB">
        <w:t>10</w:t>
      </w:r>
      <w:r w:rsidR="00A23D5B">
        <w:t>bis</w:t>
      </w:r>
    </w:p>
    <w:sectPr w:rsidR="00A23D5B" w:rsidSect="00ED431C">
      <w:headerReference w:type="even" r:id="rId9"/>
      <w:footnotePr>
        <w:numRestart w:val="eachSect"/>
      </w:footnotePr>
      <w:type w:val="continuous"/>
      <w:pgSz w:w="12240" w:h="15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31E6" w14:textId="77777777" w:rsidR="00413E7F" w:rsidRDefault="00413E7F">
      <w:r>
        <w:separator/>
      </w:r>
    </w:p>
  </w:endnote>
  <w:endnote w:type="continuationSeparator" w:id="0">
    <w:p w14:paraId="54E30D0F" w14:textId="77777777" w:rsidR="00413E7F" w:rsidRDefault="00413E7F">
      <w:r>
        <w:continuationSeparator/>
      </w:r>
    </w:p>
  </w:endnote>
  <w:endnote w:type="continuationNotice" w:id="1">
    <w:p w14:paraId="296FB84E" w14:textId="77777777" w:rsidR="00413E7F" w:rsidRDefault="00413E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20B0604020202020204"/>
    <w:charset w:val="00"/>
    <w:family w:val="roman"/>
    <w:notTrueType/>
    <w:pitch w:val="default"/>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75DF" w14:textId="77777777" w:rsidR="00413E7F" w:rsidRDefault="00413E7F">
      <w:r>
        <w:separator/>
      </w:r>
    </w:p>
  </w:footnote>
  <w:footnote w:type="continuationSeparator" w:id="0">
    <w:p w14:paraId="61BDC86F" w14:textId="77777777" w:rsidR="00413E7F" w:rsidRDefault="00413E7F">
      <w:r>
        <w:continuationSeparator/>
      </w:r>
    </w:p>
  </w:footnote>
  <w:footnote w:type="continuationNotice" w:id="1">
    <w:p w14:paraId="6A98915F" w14:textId="77777777" w:rsidR="00413E7F" w:rsidRDefault="00413E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SimSu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572197F"/>
    <w:multiLevelType w:val="hybridMultilevel"/>
    <w:tmpl w:val="3140C858"/>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F52AEF"/>
    <w:multiLevelType w:val="hybridMultilevel"/>
    <w:tmpl w:val="98509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1" w15:restartNumberingAfterBreak="0">
    <w:nsid w:val="119E0F13"/>
    <w:multiLevelType w:val="hybridMultilevel"/>
    <w:tmpl w:val="12A6E660"/>
    <w:lvl w:ilvl="0" w:tplc="04090001">
      <w:start w:val="1"/>
      <w:numFmt w:val="bullet"/>
      <w:lvlText w:val=""/>
      <w:lvlJc w:val="left"/>
      <w:pPr>
        <w:ind w:left="720" w:hanging="360"/>
      </w:pPr>
      <w:rPr>
        <w:rFonts w:ascii="Symbol" w:hAnsi="Symbol" w:hint="default"/>
      </w:rPr>
    </w:lvl>
    <w:lvl w:ilvl="1" w:tplc="F9A25E26">
      <w:start w:val="1"/>
      <w:numFmt w:val="bullet"/>
      <w:lvlText w:val="‐"/>
      <w:lvlJc w:val="left"/>
      <w:pPr>
        <w:ind w:left="1440" w:hanging="360"/>
      </w:pPr>
      <w:rPr>
        <w:rFonts w:ascii="SimSun" w:eastAsia="SimSun" w:hAnsi="SimSun" w:hint="eastAsia"/>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1F194161"/>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404641"/>
    <w:multiLevelType w:val="hybridMultilevel"/>
    <w:tmpl w:val="CD12A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D7FAC"/>
    <w:multiLevelType w:val="hybridMultilevel"/>
    <w:tmpl w:val="880CA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28DC47EE"/>
    <w:multiLevelType w:val="hybridMultilevel"/>
    <w:tmpl w:val="23888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A05A6E"/>
    <w:multiLevelType w:val="multilevel"/>
    <w:tmpl w:val="2BA05A6E"/>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1" w15:restartNumberingAfterBreak="0">
    <w:nsid w:val="2BAD4CA3"/>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121FE9"/>
    <w:multiLevelType w:val="hybridMultilevel"/>
    <w:tmpl w:val="F13A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2FB164B4"/>
    <w:multiLevelType w:val="hybridMultilevel"/>
    <w:tmpl w:val="5928D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8" w15:restartNumberingAfterBreak="0">
    <w:nsid w:val="35A773D9"/>
    <w:multiLevelType w:val="hybridMultilevel"/>
    <w:tmpl w:val="2794AB1A"/>
    <w:lvl w:ilvl="0" w:tplc="B5923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F72827"/>
    <w:multiLevelType w:val="hybridMultilevel"/>
    <w:tmpl w:val="2AE04E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0B38A6"/>
    <w:multiLevelType w:val="hybridMultilevel"/>
    <w:tmpl w:val="73225A66"/>
    <w:lvl w:ilvl="0" w:tplc="6BBA44E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3" w15:restartNumberingAfterBreak="0">
    <w:nsid w:val="5B411110"/>
    <w:multiLevelType w:val="hybridMultilevel"/>
    <w:tmpl w:val="CA2C7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8E7012"/>
    <w:multiLevelType w:val="hybridMultilevel"/>
    <w:tmpl w:val="72F4675E"/>
    <w:lvl w:ilvl="0" w:tplc="0F4AF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216D76"/>
    <w:multiLevelType w:val="hybridMultilevel"/>
    <w:tmpl w:val="48DC9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750452"/>
    <w:multiLevelType w:val="hybridMultilevel"/>
    <w:tmpl w:val="E3302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50406BA"/>
    <w:multiLevelType w:val="hybridMultilevel"/>
    <w:tmpl w:val="8542D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6396DCB"/>
    <w:multiLevelType w:val="hybridMultilevel"/>
    <w:tmpl w:val="C2280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5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5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3"/>
  </w:num>
  <w:num w:numId="5" w16cid:durableId="19949176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6"/>
  </w:num>
  <w:num w:numId="8" w16cid:durableId="66853061">
    <w:abstractNumId w:val="6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3"/>
  </w:num>
  <w:num w:numId="10" w16cid:durableId="1670213939">
    <w:abstractNumId w:val="12"/>
  </w:num>
  <w:num w:numId="11" w16cid:durableId="658192778">
    <w:abstractNumId w:val="58"/>
  </w:num>
  <w:num w:numId="12" w16cid:durableId="1683971953">
    <w:abstractNumId w:val="40"/>
  </w:num>
  <w:num w:numId="13" w16cid:durableId="1802336773">
    <w:abstractNumId w:val="59"/>
  </w:num>
  <w:num w:numId="14" w16cid:durableId="183179212">
    <w:abstractNumId w:val="14"/>
  </w:num>
  <w:num w:numId="15" w16cid:durableId="101072845">
    <w:abstractNumId w:val="5"/>
  </w:num>
  <w:num w:numId="16" w16cid:durableId="1671985423">
    <w:abstractNumId w:val="64"/>
  </w:num>
  <w:num w:numId="17" w16cid:durableId="527718403">
    <w:abstractNumId w:val="13"/>
  </w:num>
  <w:num w:numId="18" w16cid:durableId="336426665">
    <w:abstractNumId w:val="47"/>
  </w:num>
  <w:num w:numId="19" w16cid:durableId="314071016">
    <w:abstractNumId w:val="9"/>
  </w:num>
  <w:num w:numId="20" w16cid:durableId="254241833">
    <w:abstractNumId w:val="18"/>
  </w:num>
  <w:num w:numId="21" w16cid:durableId="2056931042">
    <w:abstractNumId w:val="39"/>
  </w:num>
  <w:num w:numId="22" w16cid:durableId="277881800">
    <w:abstractNumId w:val="42"/>
  </w:num>
  <w:num w:numId="23" w16cid:durableId="2121104171">
    <w:abstractNumId w:val="30"/>
  </w:num>
  <w:num w:numId="24" w16cid:durableId="1956054883">
    <w:abstractNumId w:val="22"/>
  </w:num>
  <w:num w:numId="25" w16cid:durableId="1143275559">
    <w:abstractNumId w:val="32"/>
  </w:num>
  <w:num w:numId="26" w16cid:durableId="337998213">
    <w:abstractNumId w:val="33"/>
  </w:num>
  <w:num w:numId="27" w16cid:durableId="753867088">
    <w:abstractNumId w:val="27"/>
  </w:num>
  <w:num w:numId="28" w16cid:durableId="1388605013">
    <w:abstractNumId w:val="24"/>
  </w:num>
  <w:num w:numId="29" w16cid:durableId="1194684424">
    <w:abstractNumId w:val="34"/>
  </w:num>
  <w:num w:numId="30" w16cid:durableId="195780968">
    <w:abstractNumId w:val="50"/>
  </w:num>
  <w:num w:numId="31" w16cid:durableId="43145658">
    <w:abstractNumId w:val="41"/>
  </w:num>
  <w:num w:numId="32" w16cid:durableId="840119956">
    <w:abstractNumId w:val="61"/>
  </w:num>
  <w:num w:numId="33" w16cid:durableId="788086887">
    <w:abstractNumId w:val="56"/>
  </w:num>
  <w:num w:numId="34" w16cid:durableId="1075589885">
    <w:abstractNumId w:val="29"/>
  </w:num>
  <w:num w:numId="35" w16cid:durableId="1071587299">
    <w:abstractNumId w:val="60"/>
  </w:num>
  <w:num w:numId="36" w16cid:durableId="1091851232">
    <w:abstractNumId w:val="53"/>
  </w:num>
  <w:num w:numId="37" w16cid:durableId="973365770">
    <w:abstractNumId w:val="46"/>
  </w:num>
  <w:num w:numId="38" w16cid:durableId="1834683719">
    <w:abstractNumId w:val="8"/>
  </w:num>
  <w:num w:numId="39" w16cid:durableId="1536116022">
    <w:abstractNumId w:val="54"/>
  </w:num>
  <w:num w:numId="40" w16cid:durableId="1520314102">
    <w:abstractNumId w:val="57"/>
  </w:num>
  <w:num w:numId="41" w16cid:durableId="247882645">
    <w:abstractNumId w:val="6"/>
  </w:num>
  <w:num w:numId="42" w16cid:durableId="1465733113">
    <w:abstractNumId w:val="28"/>
  </w:num>
  <w:num w:numId="43" w16cid:durableId="1899396757">
    <w:abstractNumId w:val="7"/>
  </w:num>
  <w:num w:numId="44" w16cid:durableId="1532566973">
    <w:abstractNumId w:val="2"/>
  </w:num>
  <w:num w:numId="45" w16cid:durableId="1368028164">
    <w:abstractNumId w:val="15"/>
  </w:num>
  <w:num w:numId="46" w16cid:durableId="1589078694">
    <w:abstractNumId w:val="26"/>
  </w:num>
  <w:num w:numId="47" w16cid:durableId="925915457">
    <w:abstractNumId w:val="11"/>
  </w:num>
  <w:num w:numId="48" w16cid:durableId="12804858">
    <w:abstractNumId w:val="21"/>
  </w:num>
  <w:num w:numId="49" w16cid:durableId="1651904155">
    <w:abstractNumId w:val="44"/>
  </w:num>
  <w:num w:numId="50" w16cid:durableId="1799837277">
    <w:abstractNumId w:val="52"/>
  </w:num>
  <w:num w:numId="51" w16cid:durableId="1335303262">
    <w:abstractNumId w:val="35"/>
  </w:num>
  <w:num w:numId="52" w16cid:durableId="2017027243">
    <w:abstractNumId w:val="25"/>
  </w:num>
  <w:num w:numId="53" w16cid:durableId="972100627">
    <w:abstractNumId w:val="37"/>
  </w:num>
  <w:num w:numId="54" w16cid:durableId="581522437">
    <w:abstractNumId w:val="62"/>
  </w:num>
  <w:num w:numId="55" w16cid:durableId="561520335">
    <w:abstractNumId w:val="43"/>
  </w:num>
  <w:num w:numId="56" w16cid:durableId="252054725">
    <w:abstractNumId w:val="31"/>
  </w:num>
  <w:num w:numId="57" w16cid:durableId="1293051579">
    <w:abstractNumId w:val="51"/>
  </w:num>
  <w:num w:numId="58" w16cid:durableId="1169441097">
    <w:abstractNumId w:val="45"/>
  </w:num>
  <w:num w:numId="59" w16cid:durableId="313799950">
    <w:abstractNumId w:val="16"/>
  </w:num>
  <w:num w:numId="60" w16cid:durableId="1577743831">
    <w:abstractNumId w:val="19"/>
  </w:num>
  <w:num w:numId="61" w16cid:durableId="809325268">
    <w:abstractNumId w:val="38"/>
  </w:num>
  <w:num w:numId="62" w16cid:durableId="1225213486">
    <w:abstractNumId w:val="17"/>
  </w:num>
  <w:num w:numId="63" w16cid:durableId="697196576">
    <w:abstractNumId w:val="20"/>
  </w:num>
  <w:num w:numId="64" w16cid:durableId="546991584">
    <w:abstractNumId w:val="1"/>
  </w:num>
  <w:num w:numId="65" w16cid:durableId="1117867917">
    <w:abstractNumId w:val="4"/>
  </w:num>
  <w:num w:numId="66" w16cid:durableId="1443307472">
    <w:abstractNumId w:val="23"/>
  </w:num>
  <w:num w:numId="67" w16cid:durableId="1351836831">
    <w:abstractNumId w:val="49"/>
  </w:num>
  <w:num w:numId="68" w16cid:durableId="1819414816">
    <w:abstractNumId w:val="0"/>
  </w:num>
  <w:num w:numId="69" w16cid:durableId="751849653">
    <w:abstractNumId w:val="48"/>
  </w:num>
  <w:num w:numId="70" w16cid:durableId="668482409">
    <w:abstractNumId w:val="6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2CF6"/>
    <w:rsid w:val="0002357C"/>
    <w:rsid w:val="00024338"/>
    <w:rsid w:val="000243FC"/>
    <w:rsid w:val="00024952"/>
    <w:rsid w:val="00025358"/>
    <w:rsid w:val="000255E6"/>
    <w:rsid w:val="000259ED"/>
    <w:rsid w:val="00025E46"/>
    <w:rsid w:val="000268B8"/>
    <w:rsid w:val="00026ED2"/>
    <w:rsid w:val="00026F21"/>
    <w:rsid w:val="000274DC"/>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59BE"/>
    <w:rsid w:val="00045E08"/>
    <w:rsid w:val="00046C23"/>
    <w:rsid w:val="00046CD5"/>
    <w:rsid w:val="00050318"/>
    <w:rsid w:val="00050545"/>
    <w:rsid w:val="00050957"/>
    <w:rsid w:val="00051788"/>
    <w:rsid w:val="00051C39"/>
    <w:rsid w:val="000523C0"/>
    <w:rsid w:val="000527A5"/>
    <w:rsid w:val="000531E5"/>
    <w:rsid w:val="00053474"/>
    <w:rsid w:val="00053741"/>
    <w:rsid w:val="00053B21"/>
    <w:rsid w:val="00053BDB"/>
    <w:rsid w:val="00054BC2"/>
    <w:rsid w:val="000554F4"/>
    <w:rsid w:val="0005634C"/>
    <w:rsid w:val="00056D35"/>
    <w:rsid w:val="00056E8E"/>
    <w:rsid w:val="00056EDD"/>
    <w:rsid w:val="00056FBB"/>
    <w:rsid w:val="0005737D"/>
    <w:rsid w:val="000578FA"/>
    <w:rsid w:val="00057DED"/>
    <w:rsid w:val="00060447"/>
    <w:rsid w:val="00060CF2"/>
    <w:rsid w:val="00060EEF"/>
    <w:rsid w:val="00061A8B"/>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247"/>
    <w:rsid w:val="0008566E"/>
    <w:rsid w:val="000858A1"/>
    <w:rsid w:val="000864C9"/>
    <w:rsid w:val="00086EB0"/>
    <w:rsid w:val="00087799"/>
    <w:rsid w:val="000904AC"/>
    <w:rsid w:val="000906ED"/>
    <w:rsid w:val="00090EB1"/>
    <w:rsid w:val="00091476"/>
    <w:rsid w:val="0009154D"/>
    <w:rsid w:val="00091B97"/>
    <w:rsid w:val="0009326E"/>
    <w:rsid w:val="0009336F"/>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7F6"/>
    <w:rsid w:val="000B5E5E"/>
    <w:rsid w:val="000B641D"/>
    <w:rsid w:val="000B644C"/>
    <w:rsid w:val="000B7388"/>
    <w:rsid w:val="000B76DA"/>
    <w:rsid w:val="000C0697"/>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AA9"/>
    <w:rsid w:val="000D6E60"/>
    <w:rsid w:val="000D7462"/>
    <w:rsid w:val="000D74C7"/>
    <w:rsid w:val="000D7542"/>
    <w:rsid w:val="000D7973"/>
    <w:rsid w:val="000D7CFD"/>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4F40"/>
    <w:rsid w:val="000F5983"/>
    <w:rsid w:val="000F6018"/>
    <w:rsid w:val="000F73C0"/>
    <w:rsid w:val="000F7CF0"/>
    <w:rsid w:val="00100FA4"/>
    <w:rsid w:val="001013C0"/>
    <w:rsid w:val="00101571"/>
    <w:rsid w:val="00102195"/>
    <w:rsid w:val="00102C01"/>
    <w:rsid w:val="0010478B"/>
    <w:rsid w:val="00104EFB"/>
    <w:rsid w:val="00105513"/>
    <w:rsid w:val="00106747"/>
    <w:rsid w:val="00106CC0"/>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58D"/>
    <w:rsid w:val="001325E9"/>
    <w:rsid w:val="00132EBF"/>
    <w:rsid w:val="00132F37"/>
    <w:rsid w:val="00133A0A"/>
    <w:rsid w:val="001346E3"/>
    <w:rsid w:val="001352B6"/>
    <w:rsid w:val="00136107"/>
    <w:rsid w:val="00136139"/>
    <w:rsid w:val="0013616C"/>
    <w:rsid w:val="001378DE"/>
    <w:rsid w:val="00137A3D"/>
    <w:rsid w:val="00140D70"/>
    <w:rsid w:val="00141629"/>
    <w:rsid w:val="0014290C"/>
    <w:rsid w:val="00142E30"/>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0E0"/>
    <w:rsid w:val="001662C9"/>
    <w:rsid w:val="00166B14"/>
    <w:rsid w:val="0016767B"/>
    <w:rsid w:val="00167741"/>
    <w:rsid w:val="00167810"/>
    <w:rsid w:val="001679A5"/>
    <w:rsid w:val="00167C91"/>
    <w:rsid w:val="00167F60"/>
    <w:rsid w:val="001715D4"/>
    <w:rsid w:val="00171A8F"/>
    <w:rsid w:val="001725B6"/>
    <w:rsid w:val="00172D27"/>
    <w:rsid w:val="001730BB"/>
    <w:rsid w:val="001731CF"/>
    <w:rsid w:val="0017342C"/>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535E"/>
    <w:rsid w:val="001966FA"/>
    <w:rsid w:val="0019671F"/>
    <w:rsid w:val="001968C8"/>
    <w:rsid w:val="00196A7C"/>
    <w:rsid w:val="0019756E"/>
    <w:rsid w:val="001A02F4"/>
    <w:rsid w:val="001A1078"/>
    <w:rsid w:val="001A14D9"/>
    <w:rsid w:val="001A2DA5"/>
    <w:rsid w:val="001A31AA"/>
    <w:rsid w:val="001A31D4"/>
    <w:rsid w:val="001A37B5"/>
    <w:rsid w:val="001A45C5"/>
    <w:rsid w:val="001A47EE"/>
    <w:rsid w:val="001A4C19"/>
    <w:rsid w:val="001A508E"/>
    <w:rsid w:val="001A53B3"/>
    <w:rsid w:val="001A5D9F"/>
    <w:rsid w:val="001B0B6E"/>
    <w:rsid w:val="001B1A8B"/>
    <w:rsid w:val="001B23EF"/>
    <w:rsid w:val="001B3EE1"/>
    <w:rsid w:val="001B48E0"/>
    <w:rsid w:val="001B50A5"/>
    <w:rsid w:val="001B7401"/>
    <w:rsid w:val="001B7745"/>
    <w:rsid w:val="001B7D39"/>
    <w:rsid w:val="001C0CDA"/>
    <w:rsid w:val="001C193A"/>
    <w:rsid w:val="001C3104"/>
    <w:rsid w:val="001C3499"/>
    <w:rsid w:val="001C4B85"/>
    <w:rsid w:val="001C5179"/>
    <w:rsid w:val="001C57E6"/>
    <w:rsid w:val="001C5B8F"/>
    <w:rsid w:val="001C6638"/>
    <w:rsid w:val="001C79BE"/>
    <w:rsid w:val="001D0D3C"/>
    <w:rsid w:val="001D0DC4"/>
    <w:rsid w:val="001D1853"/>
    <w:rsid w:val="001D3529"/>
    <w:rsid w:val="001D3BA7"/>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DF"/>
    <w:rsid w:val="001E45F1"/>
    <w:rsid w:val="001E6177"/>
    <w:rsid w:val="001E69EF"/>
    <w:rsid w:val="001E7419"/>
    <w:rsid w:val="001E7AC6"/>
    <w:rsid w:val="001E7B2A"/>
    <w:rsid w:val="001E7C2D"/>
    <w:rsid w:val="001E7E0F"/>
    <w:rsid w:val="001F076A"/>
    <w:rsid w:val="001F0A60"/>
    <w:rsid w:val="001F179C"/>
    <w:rsid w:val="001F479A"/>
    <w:rsid w:val="001F4B20"/>
    <w:rsid w:val="001F4E87"/>
    <w:rsid w:val="001F59EF"/>
    <w:rsid w:val="001F5B22"/>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2570"/>
    <w:rsid w:val="002130B4"/>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6D1"/>
    <w:rsid w:val="00226596"/>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47BBF"/>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01DE"/>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0EA"/>
    <w:rsid w:val="002772D9"/>
    <w:rsid w:val="00277997"/>
    <w:rsid w:val="00277CA2"/>
    <w:rsid w:val="00280E39"/>
    <w:rsid w:val="00280F22"/>
    <w:rsid w:val="00281046"/>
    <w:rsid w:val="00281795"/>
    <w:rsid w:val="002819FF"/>
    <w:rsid w:val="00282398"/>
    <w:rsid w:val="002825A1"/>
    <w:rsid w:val="0028322C"/>
    <w:rsid w:val="002835C8"/>
    <w:rsid w:val="00283B69"/>
    <w:rsid w:val="00283CE0"/>
    <w:rsid w:val="00284F70"/>
    <w:rsid w:val="0028606D"/>
    <w:rsid w:val="0028616A"/>
    <w:rsid w:val="00287178"/>
    <w:rsid w:val="0028784E"/>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898"/>
    <w:rsid w:val="002B0A1B"/>
    <w:rsid w:val="002B15A0"/>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6C09"/>
    <w:rsid w:val="002D6E1E"/>
    <w:rsid w:val="002D797D"/>
    <w:rsid w:val="002E01CC"/>
    <w:rsid w:val="002E228A"/>
    <w:rsid w:val="002E35D6"/>
    <w:rsid w:val="002E4211"/>
    <w:rsid w:val="002E4A00"/>
    <w:rsid w:val="002E596A"/>
    <w:rsid w:val="002E673F"/>
    <w:rsid w:val="002E6B1B"/>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78D"/>
    <w:rsid w:val="002F7C0E"/>
    <w:rsid w:val="002F7F42"/>
    <w:rsid w:val="00301721"/>
    <w:rsid w:val="003019E5"/>
    <w:rsid w:val="00301E5E"/>
    <w:rsid w:val="003027CC"/>
    <w:rsid w:val="00302B38"/>
    <w:rsid w:val="00302EB9"/>
    <w:rsid w:val="00302F3D"/>
    <w:rsid w:val="00303423"/>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445D"/>
    <w:rsid w:val="00314A71"/>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2C13"/>
    <w:rsid w:val="0034362E"/>
    <w:rsid w:val="003440A3"/>
    <w:rsid w:val="00344667"/>
    <w:rsid w:val="00344725"/>
    <w:rsid w:val="00345588"/>
    <w:rsid w:val="003458D0"/>
    <w:rsid w:val="0035099A"/>
    <w:rsid w:val="00351537"/>
    <w:rsid w:val="003519AF"/>
    <w:rsid w:val="003527DD"/>
    <w:rsid w:val="00352C9D"/>
    <w:rsid w:val="003542FC"/>
    <w:rsid w:val="00354AC7"/>
    <w:rsid w:val="003555DE"/>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8C7"/>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97CE9"/>
    <w:rsid w:val="003A04E3"/>
    <w:rsid w:val="003A073F"/>
    <w:rsid w:val="003A187E"/>
    <w:rsid w:val="003A1B84"/>
    <w:rsid w:val="003A2183"/>
    <w:rsid w:val="003A2340"/>
    <w:rsid w:val="003A25E4"/>
    <w:rsid w:val="003A2A44"/>
    <w:rsid w:val="003A2E6A"/>
    <w:rsid w:val="003A399C"/>
    <w:rsid w:val="003A3C1B"/>
    <w:rsid w:val="003A3DCD"/>
    <w:rsid w:val="003A43DE"/>
    <w:rsid w:val="003A46F9"/>
    <w:rsid w:val="003A49B5"/>
    <w:rsid w:val="003A7249"/>
    <w:rsid w:val="003A7912"/>
    <w:rsid w:val="003B036E"/>
    <w:rsid w:val="003B0971"/>
    <w:rsid w:val="003B0A14"/>
    <w:rsid w:val="003B1940"/>
    <w:rsid w:val="003B1E87"/>
    <w:rsid w:val="003B2462"/>
    <w:rsid w:val="003B246F"/>
    <w:rsid w:val="003B3E7E"/>
    <w:rsid w:val="003B5CAB"/>
    <w:rsid w:val="003B6D0C"/>
    <w:rsid w:val="003B7066"/>
    <w:rsid w:val="003B78AC"/>
    <w:rsid w:val="003B7EC1"/>
    <w:rsid w:val="003C0024"/>
    <w:rsid w:val="003C00A2"/>
    <w:rsid w:val="003C0A81"/>
    <w:rsid w:val="003C1CCC"/>
    <w:rsid w:val="003C2043"/>
    <w:rsid w:val="003C2250"/>
    <w:rsid w:val="003C2496"/>
    <w:rsid w:val="003C4463"/>
    <w:rsid w:val="003C4CAB"/>
    <w:rsid w:val="003C659F"/>
    <w:rsid w:val="003C699C"/>
    <w:rsid w:val="003C6C85"/>
    <w:rsid w:val="003C6F58"/>
    <w:rsid w:val="003C7B4E"/>
    <w:rsid w:val="003C7BD5"/>
    <w:rsid w:val="003D0A6E"/>
    <w:rsid w:val="003D0AAA"/>
    <w:rsid w:val="003D0DF2"/>
    <w:rsid w:val="003D228F"/>
    <w:rsid w:val="003D38E4"/>
    <w:rsid w:val="003D47C3"/>
    <w:rsid w:val="003D4CEC"/>
    <w:rsid w:val="003D4EF2"/>
    <w:rsid w:val="003D59D5"/>
    <w:rsid w:val="003D5DEA"/>
    <w:rsid w:val="003D5E81"/>
    <w:rsid w:val="003D6073"/>
    <w:rsid w:val="003D64C4"/>
    <w:rsid w:val="003D753D"/>
    <w:rsid w:val="003E05C7"/>
    <w:rsid w:val="003E2030"/>
    <w:rsid w:val="003E2697"/>
    <w:rsid w:val="003E2E7E"/>
    <w:rsid w:val="003E3112"/>
    <w:rsid w:val="003E3D82"/>
    <w:rsid w:val="003E3FA1"/>
    <w:rsid w:val="003E52A2"/>
    <w:rsid w:val="003E56D8"/>
    <w:rsid w:val="003E591F"/>
    <w:rsid w:val="003E5A06"/>
    <w:rsid w:val="003E5A54"/>
    <w:rsid w:val="003E7AD5"/>
    <w:rsid w:val="003F0194"/>
    <w:rsid w:val="003F0D91"/>
    <w:rsid w:val="003F17BA"/>
    <w:rsid w:val="003F1DC4"/>
    <w:rsid w:val="003F3D76"/>
    <w:rsid w:val="003F4307"/>
    <w:rsid w:val="003F436C"/>
    <w:rsid w:val="003F46D1"/>
    <w:rsid w:val="003F6FBE"/>
    <w:rsid w:val="003F727B"/>
    <w:rsid w:val="003F77E2"/>
    <w:rsid w:val="003F7FE1"/>
    <w:rsid w:val="00401245"/>
    <w:rsid w:val="004013F3"/>
    <w:rsid w:val="00401418"/>
    <w:rsid w:val="004022CB"/>
    <w:rsid w:val="004023F2"/>
    <w:rsid w:val="004044E2"/>
    <w:rsid w:val="004056CB"/>
    <w:rsid w:val="00406096"/>
    <w:rsid w:val="00406830"/>
    <w:rsid w:val="004073E7"/>
    <w:rsid w:val="00407B4B"/>
    <w:rsid w:val="00407D5E"/>
    <w:rsid w:val="00411C70"/>
    <w:rsid w:val="00412074"/>
    <w:rsid w:val="0041291C"/>
    <w:rsid w:val="00412F8E"/>
    <w:rsid w:val="004130E6"/>
    <w:rsid w:val="00413B3A"/>
    <w:rsid w:val="00413E7F"/>
    <w:rsid w:val="00414678"/>
    <w:rsid w:val="00414EA0"/>
    <w:rsid w:val="004155EE"/>
    <w:rsid w:val="00415773"/>
    <w:rsid w:val="004158D4"/>
    <w:rsid w:val="00415A2F"/>
    <w:rsid w:val="00415E3E"/>
    <w:rsid w:val="0041690F"/>
    <w:rsid w:val="00416AE9"/>
    <w:rsid w:val="004209ED"/>
    <w:rsid w:val="00421C9C"/>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0AD"/>
    <w:rsid w:val="00441909"/>
    <w:rsid w:val="00441AC0"/>
    <w:rsid w:val="00442549"/>
    <w:rsid w:val="0044493E"/>
    <w:rsid w:val="00444F50"/>
    <w:rsid w:val="0044575B"/>
    <w:rsid w:val="00446921"/>
    <w:rsid w:val="004505D5"/>
    <w:rsid w:val="004508F4"/>
    <w:rsid w:val="0045163F"/>
    <w:rsid w:val="00451FC4"/>
    <w:rsid w:val="00452702"/>
    <w:rsid w:val="004530B2"/>
    <w:rsid w:val="004539B9"/>
    <w:rsid w:val="00454FEA"/>
    <w:rsid w:val="004564B4"/>
    <w:rsid w:val="004570AC"/>
    <w:rsid w:val="004570EE"/>
    <w:rsid w:val="00457CEC"/>
    <w:rsid w:val="00457D58"/>
    <w:rsid w:val="004611DF"/>
    <w:rsid w:val="0046122B"/>
    <w:rsid w:val="00461410"/>
    <w:rsid w:val="00462401"/>
    <w:rsid w:val="00463D7D"/>
    <w:rsid w:val="00463EFD"/>
    <w:rsid w:val="00464E07"/>
    <w:rsid w:val="00465150"/>
    <w:rsid w:val="0046674D"/>
    <w:rsid w:val="0046704B"/>
    <w:rsid w:val="00467F04"/>
    <w:rsid w:val="004713C1"/>
    <w:rsid w:val="004716C4"/>
    <w:rsid w:val="00471C21"/>
    <w:rsid w:val="00473BEF"/>
    <w:rsid w:val="00474181"/>
    <w:rsid w:val="00474920"/>
    <w:rsid w:val="00474C95"/>
    <w:rsid w:val="0047511F"/>
    <w:rsid w:val="0047550A"/>
    <w:rsid w:val="004762AE"/>
    <w:rsid w:val="00476399"/>
    <w:rsid w:val="0047674A"/>
    <w:rsid w:val="00476F5B"/>
    <w:rsid w:val="004775D5"/>
    <w:rsid w:val="00477C5F"/>
    <w:rsid w:val="00477EDE"/>
    <w:rsid w:val="00480051"/>
    <w:rsid w:val="004807A0"/>
    <w:rsid w:val="004807F5"/>
    <w:rsid w:val="004814A1"/>
    <w:rsid w:val="004817E8"/>
    <w:rsid w:val="004829AA"/>
    <w:rsid w:val="00483F35"/>
    <w:rsid w:val="00483FD0"/>
    <w:rsid w:val="004842DD"/>
    <w:rsid w:val="00484B1D"/>
    <w:rsid w:val="00484DBA"/>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5211"/>
    <w:rsid w:val="004A53E3"/>
    <w:rsid w:val="004A5678"/>
    <w:rsid w:val="004A5759"/>
    <w:rsid w:val="004A5DDD"/>
    <w:rsid w:val="004A6DEE"/>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94C"/>
    <w:rsid w:val="004C0C33"/>
    <w:rsid w:val="004C0D4F"/>
    <w:rsid w:val="004C29F7"/>
    <w:rsid w:val="004C3495"/>
    <w:rsid w:val="004C3603"/>
    <w:rsid w:val="004C41DC"/>
    <w:rsid w:val="004C48D3"/>
    <w:rsid w:val="004C74E9"/>
    <w:rsid w:val="004C7F1F"/>
    <w:rsid w:val="004D09CC"/>
    <w:rsid w:val="004D1B24"/>
    <w:rsid w:val="004D1B6D"/>
    <w:rsid w:val="004D3652"/>
    <w:rsid w:val="004D4494"/>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8E9"/>
    <w:rsid w:val="004E6959"/>
    <w:rsid w:val="004E6B05"/>
    <w:rsid w:val="004E77DC"/>
    <w:rsid w:val="004E7B9E"/>
    <w:rsid w:val="004F217D"/>
    <w:rsid w:val="004F3225"/>
    <w:rsid w:val="004F3A20"/>
    <w:rsid w:val="004F466E"/>
    <w:rsid w:val="004F48CA"/>
    <w:rsid w:val="004F4E7F"/>
    <w:rsid w:val="004F5A32"/>
    <w:rsid w:val="004F5ADB"/>
    <w:rsid w:val="004F60B1"/>
    <w:rsid w:val="004F6F6D"/>
    <w:rsid w:val="004F71AA"/>
    <w:rsid w:val="00500476"/>
    <w:rsid w:val="005006F3"/>
    <w:rsid w:val="0050078D"/>
    <w:rsid w:val="00501587"/>
    <w:rsid w:val="0050327B"/>
    <w:rsid w:val="005036B8"/>
    <w:rsid w:val="0050459C"/>
    <w:rsid w:val="00505E6A"/>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4BC"/>
    <w:rsid w:val="0051671A"/>
    <w:rsid w:val="00516D6D"/>
    <w:rsid w:val="00516FDB"/>
    <w:rsid w:val="0051713E"/>
    <w:rsid w:val="00517583"/>
    <w:rsid w:val="00517C19"/>
    <w:rsid w:val="00521481"/>
    <w:rsid w:val="00521CBF"/>
    <w:rsid w:val="00521F55"/>
    <w:rsid w:val="005225C6"/>
    <w:rsid w:val="00522EAD"/>
    <w:rsid w:val="00523372"/>
    <w:rsid w:val="00523D96"/>
    <w:rsid w:val="00524186"/>
    <w:rsid w:val="00525D2F"/>
    <w:rsid w:val="00526165"/>
    <w:rsid w:val="00526356"/>
    <w:rsid w:val="00527091"/>
    <w:rsid w:val="005279B8"/>
    <w:rsid w:val="00530065"/>
    <w:rsid w:val="005316AB"/>
    <w:rsid w:val="00532191"/>
    <w:rsid w:val="00533C6E"/>
    <w:rsid w:val="005351E8"/>
    <w:rsid w:val="0053629F"/>
    <w:rsid w:val="00536BA8"/>
    <w:rsid w:val="00536D04"/>
    <w:rsid w:val="00537411"/>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ABB"/>
    <w:rsid w:val="00554C9F"/>
    <w:rsid w:val="00555D4D"/>
    <w:rsid w:val="0055702A"/>
    <w:rsid w:val="005572CC"/>
    <w:rsid w:val="00557767"/>
    <w:rsid w:val="005610EE"/>
    <w:rsid w:val="0056119B"/>
    <w:rsid w:val="00561599"/>
    <w:rsid w:val="00562102"/>
    <w:rsid w:val="005631E1"/>
    <w:rsid w:val="0056322F"/>
    <w:rsid w:val="00564D45"/>
    <w:rsid w:val="0056761B"/>
    <w:rsid w:val="005704E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30B"/>
    <w:rsid w:val="00595549"/>
    <w:rsid w:val="00595A0A"/>
    <w:rsid w:val="00596454"/>
    <w:rsid w:val="005A002B"/>
    <w:rsid w:val="005A1E0E"/>
    <w:rsid w:val="005A1FEC"/>
    <w:rsid w:val="005A3799"/>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1BD"/>
    <w:rsid w:val="005B7538"/>
    <w:rsid w:val="005C0476"/>
    <w:rsid w:val="005C0A57"/>
    <w:rsid w:val="005C0C42"/>
    <w:rsid w:val="005C187E"/>
    <w:rsid w:val="005C19C4"/>
    <w:rsid w:val="005C258C"/>
    <w:rsid w:val="005C2E98"/>
    <w:rsid w:val="005C470A"/>
    <w:rsid w:val="005C5309"/>
    <w:rsid w:val="005C5848"/>
    <w:rsid w:val="005C5F6B"/>
    <w:rsid w:val="005C6143"/>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595E"/>
    <w:rsid w:val="005D64E5"/>
    <w:rsid w:val="005D6B8A"/>
    <w:rsid w:val="005E1E9C"/>
    <w:rsid w:val="005E1FEF"/>
    <w:rsid w:val="005E2C2C"/>
    <w:rsid w:val="005E345A"/>
    <w:rsid w:val="005E4261"/>
    <w:rsid w:val="005E477E"/>
    <w:rsid w:val="005E480F"/>
    <w:rsid w:val="005E60C8"/>
    <w:rsid w:val="005E64C8"/>
    <w:rsid w:val="005E6539"/>
    <w:rsid w:val="005E69DE"/>
    <w:rsid w:val="005E6EFD"/>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63"/>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179FD"/>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131"/>
    <w:rsid w:val="00643274"/>
    <w:rsid w:val="00643B46"/>
    <w:rsid w:val="006458B5"/>
    <w:rsid w:val="00645C6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B8B"/>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87F1F"/>
    <w:rsid w:val="0069017A"/>
    <w:rsid w:val="00690490"/>
    <w:rsid w:val="006918EE"/>
    <w:rsid w:val="00691F11"/>
    <w:rsid w:val="00692682"/>
    <w:rsid w:val="00692A6A"/>
    <w:rsid w:val="00692F61"/>
    <w:rsid w:val="00692F75"/>
    <w:rsid w:val="00693933"/>
    <w:rsid w:val="00694373"/>
    <w:rsid w:val="0069504A"/>
    <w:rsid w:val="00695558"/>
    <w:rsid w:val="00695FEA"/>
    <w:rsid w:val="0069618B"/>
    <w:rsid w:val="0069658E"/>
    <w:rsid w:val="00696C66"/>
    <w:rsid w:val="006A05A5"/>
    <w:rsid w:val="006A0CBB"/>
    <w:rsid w:val="006A1353"/>
    <w:rsid w:val="006A25F4"/>
    <w:rsid w:val="006A2C54"/>
    <w:rsid w:val="006A3B3B"/>
    <w:rsid w:val="006A48AC"/>
    <w:rsid w:val="006A49DB"/>
    <w:rsid w:val="006A4A7F"/>
    <w:rsid w:val="006A6971"/>
    <w:rsid w:val="006A6E83"/>
    <w:rsid w:val="006A7F13"/>
    <w:rsid w:val="006A7F66"/>
    <w:rsid w:val="006B0442"/>
    <w:rsid w:val="006B04EF"/>
    <w:rsid w:val="006B2AF3"/>
    <w:rsid w:val="006B4BDB"/>
    <w:rsid w:val="006B50FA"/>
    <w:rsid w:val="006B6698"/>
    <w:rsid w:val="006B6F08"/>
    <w:rsid w:val="006C01B2"/>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98E"/>
    <w:rsid w:val="006D0A30"/>
    <w:rsid w:val="006D17F2"/>
    <w:rsid w:val="006D1BCA"/>
    <w:rsid w:val="006D30E6"/>
    <w:rsid w:val="006D35B4"/>
    <w:rsid w:val="006D5047"/>
    <w:rsid w:val="006D509A"/>
    <w:rsid w:val="006D516E"/>
    <w:rsid w:val="006D53B5"/>
    <w:rsid w:val="006D669F"/>
    <w:rsid w:val="006D7810"/>
    <w:rsid w:val="006E0397"/>
    <w:rsid w:val="006E064C"/>
    <w:rsid w:val="006E0B5C"/>
    <w:rsid w:val="006E0C02"/>
    <w:rsid w:val="006E1452"/>
    <w:rsid w:val="006E16E6"/>
    <w:rsid w:val="006E1D6A"/>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EEE"/>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71B"/>
    <w:rsid w:val="007070E1"/>
    <w:rsid w:val="00707EA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7E6"/>
    <w:rsid w:val="00716C7F"/>
    <w:rsid w:val="007170A3"/>
    <w:rsid w:val="00717156"/>
    <w:rsid w:val="007172C3"/>
    <w:rsid w:val="007176E0"/>
    <w:rsid w:val="007205B8"/>
    <w:rsid w:val="0072088F"/>
    <w:rsid w:val="007210DE"/>
    <w:rsid w:val="0072131D"/>
    <w:rsid w:val="00721979"/>
    <w:rsid w:val="00721A7C"/>
    <w:rsid w:val="00724091"/>
    <w:rsid w:val="00724A26"/>
    <w:rsid w:val="00725116"/>
    <w:rsid w:val="007251C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CC3"/>
    <w:rsid w:val="00743D37"/>
    <w:rsid w:val="00743F78"/>
    <w:rsid w:val="0074402B"/>
    <w:rsid w:val="00744C1F"/>
    <w:rsid w:val="007456A3"/>
    <w:rsid w:val="00745705"/>
    <w:rsid w:val="00745BE8"/>
    <w:rsid w:val="00745CF6"/>
    <w:rsid w:val="007465BA"/>
    <w:rsid w:val="00747701"/>
    <w:rsid w:val="007525FD"/>
    <w:rsid w:val="00752C30"/>
    <w:rsid w:val="00752C81"/>
    <w:rsid w:val="007534BE"/>
    <w:rsid w:val="00753964"/>
    <w:rsid w:val="00753AC2"/>
    <w:rsid w:val="0075428B"/>
    <w:rsid w:val="00754637"/>
    <w:rsid w:val="00755098"/>
    <w:rsid w:val="00755C20"/>
    <w:rsid w:val="00757840"/>
    <w:rsid w:val="00757E9C"/>
    <w:rsid w:val="00761284"/>
    <w:rsid w:val="00761A53"/>
    <w:rsid w:val="0076206A"/>
    <w:rsid w:val="007621EF"/>
    <w:rsid w:val="00762896"/>
    <w:rsid w:val="0076297B"/>
    <w:rsid w:val="007631C1"/>
    <w:rsid w:val="007637DF"/>
    <w:rsid w:val="00763FC2"/>
    <w:rsid w:val="0076423E"/>
    <w:rsid w:val="0076451B"/>
    <w:rsid w:val="007653C1"/>
    <w:rsid w:val="0076610B"/>
    <w:rsid w:val="00766263"/>
    <w:rsid w:val="0076635D"/>
    <w:rsid w:val="00766858"/>
    <w:rsid w:val="007704E1"/>
    <w:rsid w:val="007709FF"/>
    <w:rsid w:val="0077157A"/>
    <w:rsid w:val="007717DE"/>
    <w:rsid w:val="00771980"/>
    <w:rsid w:val="00771EDD"/>
    <w:rsid w:val="00772586"/>
    <w:rsid w:val="0077297F"/>
    <w:rsid w:val="007729AF"/>
    <w:rsid w:val="00772DAA"/>
    <w:rsid w:val="00772FF5"/>
    <w:rsid w:val="00773373"/>
    <w:rsid w:val="00773A5A"/>
    <w:rsid w:val="007740F6"/>
    <w:rsid w:val="007741C0"/>
    <w:rsid w:val="0077426D"/>
    <w:rsid w:val="00775200"/>
    <w:rsid w:val="00776DC6"/>
    <w:rsid w:val="00777681"/>
    <w:rsid w:val="00777880"/>
    <w:rsid w:val="007806A8"/>
    <w:rsid w:val="00781085"/>
    <w:rsid w:val="007815D3"/>
    <w:rsid w:val="00781AB8"/>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4A9C"/>
    <w:rsid w:val="00795115"/>
    <w:rsid w:val="0079556B"/>
    <w:rsid w:val="00795E20"/>
    <w:rsid w:val="0079602E"/>
    <w:rsid w:val="007964C8"/>
    <w:rsid w:val="00796892"/>
    <w:rsid w:val="00797130"/>
    <w:rsid w:val="00797465"/>
    <w:rsid w:val="00797539"/>
    <w:rsid w:val="00797890"/>
    <w:rsid w:val="00797C3B"/>
    <w:rsid w:val="007A0FE4"/>
    <w:rsid w:val="007A1068"/>
    <w:rsid w:val="007A1117"/>
    <w:rsid w:val="007A12E6"/>
    <w:rsid w:val="007A1613"/>
    <w:rsid w:val="007A277D"/>
    <w:rsid w:val="007A2CB1"/>
    <w:rsid w:val="007A3388"/>
    <w:rsid w:val="007A3477"/>
    <w:rsid w:val="007A43CC"/>
    <w:rsid w:val="007A47D8"/>
    <w:rsid w:val="007A487A"/>
    <w:rsid w:val="007A5290"/>
    <w:rsid w:val="007A5B10"/>
    <w:rsid w:val="007A5E8D"/>
    <w:rsid w:val="007A5E95"/>
    <w:rsid w:val="007A734B"/>
    <w:rsid w:val="007A79FC"/>
    <w:rsid w:val="007A7DBF"/>
    <w:rsid w:val="007B0C24"/>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E34"/>
    <w:rsid w:val="007D0352"/>
    <w:rsid w:val="007D12BA"/>
    <w:rsid w:val="007D1486"/>
    <w:rsid w:val="007D14A1"/>
    <w:rsid w:val="007D19D4"/>
    <w:rsid w:val="007D2122"/>
    <w:rsid w:val="007D38AC"/>
    <w:rsid w:val="007D3BCC"/>
    <w:rsid w:val="007D40E6"/>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E54F5"/>
    <w:rsid w:val="007F05A9"/>
    <w:rsid w:val="007F0B3F"/>
    <w:rsid w:val="007F0BBB"/>
    <w:rsid w:val="007F17E9"/>
    <w:rsid w:val="007F1ECB"/>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A50"/>
    <w:rsid w:val="00802CC2"/>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2F8E"/>
    <w:rsid w:val="0081300B"/>
    <w:rsid w:val="00813427"/>
    <w:rsid w:val="00814E23"/>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8F6"/>
    <w:rsid w:val="00845CC0"/>
    <w:rsid w:val="00845D84"/>
    <w:rsid w:val="00846653"/>
    <w:rsid w:val="00846721"/>
    <w:rsid w:val="00846987"/>
    <w:rsid w:val="008472A5"/>
    <w:rsid w:val="00847453"/>
    <w:rsid w:val="00850136"/>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2E18"/>
    <w:rsid w:val="00873298"/>
    <w:rsid w:val="0087390B"/>
    <w:rsid w:val="00873941"/>
    <w:rsid w:val="00873959"/>
    <w:rsid w:val="00874380"/>
    <w:rsid w:val="00874595"/>
    <w:rsid w:val="00874AEC"/>
    <w:rsid w:val="00875752"/>
    <w:rsid w:val="00876EF6"/>
    <w:rsid w:val="00876F74"/>
    <w:rsid w:val="00877D0D"/>
    <w:rsid w:val="008804CD"/>
    <w:rsid w:val="008806E4"/>
    <w:rsid w:val="008809D5"/>
    <w:rsid w:val="00880DC8"/>
    <w:rsid w:val="00880E4F"/>
    <w:rsid w:val="00882774"/>
    <w:rsid w:val="00882791"/>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30F"/>
    <w:rsid w:val="008A244A"/>
    <w:rsid w:val="008A2CBD"/>
    <w:rsid w:val="008A2DA5"/>
    <w:rsid w:val="008A35F4"/>
    <w:rsid w:val="008A3CDD"/>
    <w:rsid w:val="008A3F49"/>
    <w:rsid w:val="008A4713"/>
    <w:rsid w:val="008A4C40"/>
    <w:rsid w:val="008A5B07"/>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C6A"/>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53C"/>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82F"/>
    <w:rsid w:val="00910C6D"/>
    <w:rsid w:val="00911055"/>
    <w:rsid w:val="00911559"/>
    <w:rsid w:val="00911E0D"/>
    <w:rsid w:val="0091221D"/>
    <w:rsid w:val="00913D7F"/>
    <w:rsid w:val="00914F59"/>
    <w:rsid w:val="009156E7"/>
    <w:rsid w:val="009167B8"/>
    <w:rsid w:val="009168DE"/>
    <w:rsid w:val="00921056"/>
    <w:rsid w:val="00921225"/>
    <w:rsid w:val="00921C43"/>
    <w:rsid w:val="0092251F"/>
    <w:rsid w:val="009228E8"/>
    <w:rsid w:val="009236DA"/>
    <w:rsid w:val="00923A06"/>
    <w:rsid w:val="00924A1A"/>
    <w:rsid w:val="009259E6"/>
    <w:rsid w:val="00926483"/>
    <w:rsid w:val="00927186"/>
    <w:rsid w:val="00927AF1"/>
    <w:rsid w:val="00931141"/>
    <w:rsid w:val="009312F2"/>
    <w:rsid w:val="00931573"/>
    <w:rsid w:val="00931E76"/>
    <w:rsid w:val="00931FC0"/>
    <w:rsid w:val="00933A0E"/>
    <w:rsid w:val="00933EA7"/>
    <w:rsid w:val="009341B7"/>
    <w:rsid w:val="009364AC"/>
    <w:rsid w:val="0093705D"/>
    <w:rsid w:val="00937107"/>
    <w:rsid w:val="00937797"/>
    <w:rsid w:val="0094098C"/>
    <w:rsid w:val="00942F3D"/>
    <w:rsid w:val="009430D3"/>
    <w:rsid w:val="00943719"/>
    <w:rsid w:val="00944D53"/>
    <w:rsid w:val="009457A7"/>
    <w:rsid w:val="00945877"/>
    <w:rsid w:val="00945A2B"/>
    <w:rsid w:val="00945EAB"/>
    <w:rsid w:val="00946CD9"/>
    <w:rsid w:val="00947140"/>
    <w:rsid w:val="009471B9"/>
    <w:rsid w:val="00947675"/>
    <w:rsid w:val="009479D2"/>
    <w:rsid w:val="00950212"/>
    <w:rsid w:val="00950F71"/>
    <w:rsid w:val="00950F82"/>
    <w:rsid w:val="00952AC1"/>
    <w:rsid w:val="0095434D"/>
    <w:rsid w:val="00955776"/>
    <w:rsid w:val="00955D24"/>
    <w:rsid w:val="009570DF"/>
    <w:rsid w:val="00957602"/>
    <w:rsid w:val="00957730"/>
    <w:rsid w:val="00957D2E"/>
    <w:rsid w:val="00957D57"/>
    <w:rsid w:val="00957F6B"/>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FD"/>
    <w:rsid w:val="009755AF"/>
    <w:rsid w:val="00975937"/>
    <w:rsid w:val="009768AE"/>
    <w:rsid w:val="009771E3"/>
    <w:rsid w:val="00980459"/>
    <w:rsid w:val="00980625"/>
    <w:rsid w:val="00983F05"/>
    <w:rsid w:val="00983F47"/>
    <w:rsid w:val="009849C3"/>
    <w:rsid w:val="009851D9"/>
    <w:rsid w:val="009856BA"/>
    <w:rsid w:val="00986177"/>
    <w:rsid w:val="0098673B"/>
    <w:rsid w:val="009868EA"/>
    <w:rsid w:val="00986D06"/>
    <w:rsid w:val="009871D6"/>
    <w:rsid w:val="0098725E"/>
    <w:rsid w:val="009873E6"/>
    <w:rsid w:val="00991D3F"/>
    <w:rsid w:val="0099263F"/>
    <w:rsid w:val="00993A7E"/>
    <w:rsid w:val="00995174"/>
    <w:rsid w:val="00995BAF"/>
    <w:rsid w:val="0099762E"/>
    <w:rsid w:val="00997ABB"/>
    <w:rsid w:val="009A0BC0"/>
    <w:rsid w:val="009A0CB6"/>
    <w:rsid w:val="009A10CD"/>
    <w:rsid w:val="009A14DC"/>
    <w:rsid w:val="009A1CE7"/>
    <w:rsid w:val="009A1EE8"/>
    <w:rsid w:val="009A2304"/>
    <w:rsid w:val="009A3385"/>
    <w:rsid w:val="009A39B8"/>
    <w:rsid w:val="009A4C6E"/>
    <w:rsid w:val="009A4F03"/>
    <w:rsid w:val="009A7384"/>
    <w:rsid w:val="009B0FF4"/>
    <w:rsid w:val="009B26C3"/>
    <w:rsid w:val="009B3549"/>
    <w:rsid w:val="009B37D5"/>
    <w:rsid w:val="009B3FCD"/>
    <w:rsid w:val="009B4887"/>
    <w:rsid w:val="009B4FA5"/>
    <w:rsid w:val="009B587D"/>
    <w:rsid w:val="009B6008"/>
    <w:rsid w:val="009B6202"/>
    <w:rsid w:val="009B630A"/>
    <w:rsid w:val="009B7EA6"/>
    <w:rsid w:val="009C0406"/>
    <w:rsid w:val="009C046C"/>
    <w:rsid w:val="009C0E15"/>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9AE"/>
    <w:rsid w:val="009D2BDB"/>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82A"/>
    <w:rsid w:val="009E5DF0"/>
    <w:rsid w:val="009E65A6"/>
    <w:rsid w:val="009E6883"/>
    <w:rsid w:val="009E6A1C"/>
    <w:rsid w:val="009E6D5C"/>
    <w:rsid w:val="009E7CE4"/>
    <w:rsid w:val="009F18DA"/>
    <w:rsid w:val="009F1BC3"/>
    <w:rsid w:val="009F25D0"/>
    <w:rsid w:val="009F2A5B"/>
    <w:rsid w:val="009F3F3E"/>
    <w:rsid w:val="009F5311"/>
    <w:rsid w:val="009F5925"/>
    <w:rsid w:val="009F6496"/>
    <w:rsid w:val="009F68A4"/>
    <w:rsid w:val="009F737C"/>
    <w:rsid w:val="00A008A7"/>
    <w:rsid w:val="00A009EB"/>
    <w:rsid w:val="00A0177A"/>
    <w:rsid w:val="00A03E7F"/>
    <w:rsid w:val="00A04834"/>
    <w:rsid w:val="00A04D85"/>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AD1"/>
    <w:rsid w:val="00A14D63"/>
    <w:rsid w:val="00A1525D"/>
    <w:rsid w:val="00A15587"/>
    <w:rsid w:val="00A16529"/>
    <w:rsid w:val="00A17D3C"/>
    <w:rsid w:val="00A21108"/>
    <w:rsid w:val="00A21F09"/>
    <w:rsid w:val="00A23789"/>
    <w:rsid w:val="00A23D5B"/>
    <w:rsid w:val="00A23F5F"/>
    <w:rsid w:val="00A251D4"/>
    <w:rsid w:val="00A265AA"/>
    <w:rsid w:val="00A26629"/>
    <w:rsid w:val="00A2687D"/>
    <w:rsid w:val="00A26987"/>
    <w:rsid w:val="00A26E14"/>
    <w:rsid w:val="00A27EB9"/>
    <w:rsid w:val="00A300B2"/>
    <w:rsid w:val="00A31BFA"/>
    <w:rsid w:val="00A32B61"/>
    <w:rsid w:val="00A32BD5"/>
    <w:rsid w:val="00A32DBF"/>
    <w:rsid w:val="00A32DC8"/>
    <w:rsid w:val="00A338F6"/>
    <w:rsid w:val="00A3682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E16"/>
    <w:rsid w:val="00A62FBC"/>
    <w:rsid w:val="00A64C07"/>
    <w:rsid w:val="00A64E58"/>
    <w:rsid w:val="00A64E9F"/>
    <w:rsid w:val="00A672A2"/>
    <w:rsid w:val="00A672F0"/>
    <w:rsid w:val="00A7135F"/>
    <w:rsid w:val="00A71652"/>
    <w:rsid w:val="00A7168C"/>
    <w:rsid w:val="00A71CA3"/>
    <w:rsid w:val="00A71FC8"/>
    <w:rsid w:val="00A72B38"/>
    <w:rsid w:val="00A74196"/>
    <w:rsid w:val="00A74252"/>
    <w:rsid w:val="00A742CB"/>
    <w:rsid w:val="00A74337"/>
    <w:rsid w:val="00A74735"/>
    <w:rsid w:val="00A74974"/>
    <w:rsid w:val="00A7506F"/>
    <w:rsid w:val="00A76EAC"/>
    <w:rsid w:val="00A80A9D"/>
    <w:rsid w:val="00A82896"/>
    <w:rsid w:val="00A82CA7"/>
    <w:rsid w:val="00A83B82"/>
    <w:rsid w:val="00A8447F"/>
    <w:rsid w:val="00A84588"/>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0C"/>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3CFE"/>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B70"/>
    <w:rsid w:val="00AD44D3"/>
    <w:rsid w:val="00AD61A8"/>
    <w:rsid w:val="00AD6452"/>
    <w:rsid w:val="00AD652A"/>
    <w:rsid w:val="00AD6E33"/>
    <w:rsid w:val="00AE0377"/>
    <w:rsid w:val="00AE0616"/>
    <w:rsid w:val="00AE1083"/>
    <w:rsid w:val="00AE1227"/>
    <w:rsid w:val="00AE1229"/>
    <w:rsid w:val="00AE273E"/>
    <w:rsid w:val="00AE2ED5"/>
    <w:rsid w:val="00AE3836"/>
    <w:rsid w:val="00AE45C3"/>
    <w:rsid w:val="00AE4865"/>
    <w:rsid w:val="00AE574C"/>
    <w:rsid w:val="00AE5B08"/>
    <w:rsid w:val="00AE6BBB"/>
    <w:rsid w:val="00AE75B5"/>
    <w:rsid w:val="00AE77EA"/>
    <w:rsid w:val="00AE7FB5"/>
    <w:rsid w:val="00AF03A3"/>
    <w:rsid w:val="00AF1273"/>
    <w:rsid w:val="00AF15CC"/>
    <w:rsid w:val="00AF1D8A"/>
    <w:rsid w:val="00AF1EC8"/>
    <w:rsid w:val="00AF2AAF"/>
    <w:rsid w:val="00AF2D6E"/>
    <w:rsid w:val="00AF2FBA"/>
    <w:rsid w:val="00AF304D"/>
    <w:rsid w:val="00AF3139"/>
    <w:rsid w:val="00AF3720"/>
    <w:rsid w:val="00AF3FB6"/>
    <w:rsid w:val="00AF4E9D"/>
    <w:rsid w:val="00AF62E2"/>
    <w:rsid w:val="00AF69E8"/>
    <w:rsid w:val="00AF6FA9"/>
    <w:rsid w:val="00AF73FC"/>
    <w:rsid w:val="00B00884"/>
    <w:rsid w:val="00B00E46"/>
    <w:rsid w:val="00B02280"/>
    <w:rsid w:val="00B0307A"/>
    <w:rsid w:val="00B068F8"/>
    <w:rsid w:val="00B06DCC"/>
    <w:rsid w:val="00B073CB"/>
    <w:rsid w:val="00B0774E"/>
    <w:rsid w:val="00B106AA"/>
    <w:rsid w:val="00B10FCB"/>
    <w:rsid w:val="00B12A56"/>
    <w:rsid w:val="00B12DCA"/>
    <w:rsid w:val="00B131B8"/>
    <w:rsid w:val="00B14182"/>
    <w:rsid w:val="00B1487A"/>
    <w:rsid w:val="00B15216"/>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A4"/>
    <w:rsid w:val="00B26D04"/>
    <w:rsid w:val="00B30C0B"/>
    <w:rsid w:val="00B32116"/>
    <w:rsid w:val="00B3277E"/>
    <w:rsid w:val="00B32AB9"/>
    <w:rsid w:val="00B33AA4"/>
    <w:rsid w:val="00B33C27"/>
    <w:rsid w:val="00B33CF9"/>
    <w:rsid w:val="00B33D24"/>
    <w:rsid w:val="00B33DD1"/>
    <w:rsid w:val="00B34292"/>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4DA8"/>
    <w:rsid w:val="00B57A45"/>
    <w:rsid w:val="00B60057"/>
    <w:rsid w:val="00B600AC"/>
    <w:rsid w:val="00B60A77"/>
    <w:rsid w:val="00B61E48"/>
    <w:rsid w:val="00B62E85"/>
    <w:rsid w:val="00B63DEC"/>
    <w:rsid w:val="00B64047"/>
    <w:rsid w:val="00B65C55"/>
    <w:rsid w:val="00B7074B"/>
    <w:rsid w:val="00B70AD8"/>
    <w:rsid w:val="00B7162C"/>
    <w:rsid w:val="00B71AFF"/>
    <w:rsid w:val="00B71E86"/>
    <w:rsid w:val="00B724AF"/>
    <w:rsid w:val="00B7298C"/>
    <w:rsid w:val="00B72D64"/>
    <w:rsid w:val="00B731C9"/>
    <w:rsid w:val="00B73AB5"/>
    <w:rsid w:val="00B7438C"/>
    <w:rsid w:val="00B74FC7"/>
    <w:rsid w:val="00B75B41"/>
    <w:rsid w:val="00B7635F"/>
    <w:rsid w:val="00B763F6"/>
    <w:rsid w:val="00B76D98"/>
    <w:rsid w:val="00B80F98"/>
    <w:rsid w:val="00B81AB9"/>
    <w:rsid w:val="00B82BA7"/>
    <w:rsid w:val="00B82D83"/>
    <w:rsid w:val="00B83154"/>
    <w:rsid w:val="00B83429"/>
    <w:rsid w:val="00B83769"/>
    <w:rsid w:val="00B83C3E"/>
    <w:rsid w:val="00B83C5D"/>
    <w:rsid w:val="00B83FCB"/>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438"/>
    <w:rsid w:val="00BA5711"/>
    <w:rsid w:val="00BA6849"/>
    <w:rsid w:val="00BA6B5B"/>
    <w:rsid w:val="00BA7DB9"/>
    <w:rsid w:val="00BB0253"/>
    <w:rsid w:val="00BB1B41"/>
    <w:rsid w:val="00BB1F6D"/>
    <w:rsid w:val="00BB268A"/>
    <w:rsid w:val="00BB2788"/>
    <w:rsid w:val="00BB2F16"/>
    <w:rsid w:val="00BB3566"/>
    <w:rsid w:val="00BB35F0"/>
    <w:rsid w:val="00BB40E4"/>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7DA"/>
    <w:rsid w:val="00BC7F00"/>
    <w:rsid w:val="00BD00F4"/>
    <w:rsid w:val="00BD0C9C"/>
    <w:rsid w:val="00BD1058"/>
    <w:rsid w:val="00BD1197"/>
    <w:rsid w:val="00BD1782"/>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C1E"/>
    <w:rsid w:val="00BE5F9E"/>
    <w:rsid w:val="00BE64A0"/>
    <w:rsid w:val="00BE6DE9"/>
    <w:rsid w:val="00BE703B"/>
    <w:rsid w:val="00BF1E3E"/>
    <w:rsid w:val="00BF2130"/>
    <w:rsid w:val="00BF509F"/>
    <w:rsid w:val="00BF556F"/>
    <w:rsid w:val="00BF648F"/>
    <w:rsid w:val="00BF6968"/>
    <w:rsid w:val="00BF794D"/>
    <w:rsid w:val="00BF7956"/>
    <w:rsid w:val="00C0041C"/>
    <w:rsid w:val="00C0056C"/>
    <w:rsid w:val="00C01802"/>
    <w:rsid w:val="00C02135"/>
    <w:rsid w:val="00C030D9"/>
    <w:rsid w:val="00C031BC"/>
    <w:rsid w:val="00C03518"/>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9B"/>
    <w:rsid w:val="00C177A7"/>
    <w:rsid w:val="00C21B81"/>
    <w:rsid w:val="00C21FA8"/>
    <w:rsid w:val="00C222BD"/>
    <w:rsid w:val="00C22EF0"/>
    <w:rsid w:val="00C23A86"/>
    <w:rsid w:val="00C23DE0"/>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69F7"/>
    <w:rsid w:val="00C37113"/>
    <w:rsid w:val="00C40A22"/>
    <w:rsid w:val="00C4156D"/>
    <w:rsid w:val="00C41ADF"/>
    <w:rsid w:val="00C4219B"/>
    <w:rsid w:val="00C42523"/>
    <w:rsid w:val="00C42638"/>
    <w:rsid w:val="00C4288D"/>
    <w:rsid w:val="00C435E9"/>
    <w:rsid w:val="00C43835"/>
    <w:rsid w:val="00C44556"/>
    <w:rsid w:val="00C4577C"/>
    <w:rsid w:val="00C4579E"/>
    <w:rsid w:val="00C45A05"/>
    <w:rsid w:val="00C46F64"/>
    <w:rsid w:val="00C471E3"/>
    <w:rsid w:val="00C47F72"/>
    <w:rsid w:val="00C50663"/>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B6F"/>
    <w:rsid w:val="00C70DE2"/>
    <w:rsid w:val="00C71854"/>
    <w:rsid w:val="00C71AFE"/>
    <w:rsid w:val="00C72A48"/>
    <w:rsid w:val="00C72CCA"/>
    <w:rsid w:val="00C73028"/>
    <w:rsid w:val="00C736AA"/>
    <w:rsid w:val="00C743E9"/>
    <w:rsid w:val="00C74CEB"/>
    <w:rsid w:val="00C80AD2"/>
    <w:rsid w:val="00C80B2B"/>
    <w:rsid w:val="00C819F2"/>
    <w:rsid w:val="00C832A5"/>
    <w:rsid w:val="00C83713"/>
    <w:rsid w:val="00C83AFF"/>
    <w:rsid w:val="00C847A9"/>
    <w:rsid w:val="00C84E68"/>
    <w:rsid w:val="00C855FF"/>
    <w:rsid w:val="00C85706"/>
    <w:rsid w:val="00C85C2C"/>
    <w:rsid w:val="00C863EF"/>
    <w:rsid w:val="00C86845"/>
    <w:rsid w:val="00C8726B"/>
    <w:rsid w:val="00C8765A"/>
    <w:rsid w:val="00C87874"/>
    <w:rsid w:val="00C9017B"/>
    <w:rsid w:val="00C90760"/>
    <w:rsid w:val="00C90D48"/>
    <w:rsid w:val="00C914C9"/>
    <w:rsid w:val="00C92353"/>
    <w:rsid w:val="00C9264B"/>
    <w:rsid w:val="00C928BD"/>
    <w:rsid w:val="00C9366E"/>
    <w:rsid w:val="00C936FD"/>
    <w:rsid w:val="00C94242"/>
    <w:rsid w:val="00C955B7"/>
    <w:rsid w:val="00C96036"/>
    <w:rsid w:val="00C97473"/>
    <w:rsid w:val="00CA003A"/>
    <w:rsid w:val="00CA0FC3"/>
    <w:rsid w:val="00CA2170"/>
    <w:rsid w:val="00CA21D5"/>
    <w:rsid w:val="00CA2C52"/>
    <w:rsid w:val="00CA4855"/>
    <w:rsid w:val="00CA526D"/>
    <w:rsid w:val="00CA5914"/>
    <w:rsid w:val="00CA5D8F"/>
    <w:rsid w:val="00CA713F"/>
    <w:rsid w:val="00CA728E"/>
    <w:rsid w:val="00CA748C"/>
    <w:rsid w:val="00CA7B55"/>
    <w:rsid w:val="00CB0C4A"/>
    <w:rsid w:val="00CB16CC"/>
    <w:rsid w:val="00CB16EB"/>
    <w:rsid w:val="00CB199B"/>
    <w:rsid w:val="00CB22AB"/>
    <w:rsid w:val="00CB3989"/>
    <w:rsid w:val="00CB486B"/>
    <w:rsid w:val="00CB5883"/>
    <w:rsid w:val="00CB59B6"/>
    <w:rsid w:val="00CB59D8"/>
    <w:rsid w:val="00CB5D4C"/>
    <w:rsid w:val="00CB6544"/>
    <w:rsid w:val="00CB6C57"/>
    <w:rsid w:val="00CB7906"/>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749"/>
    <w:rsid w:val="00CD5824"/>
    <w:rsid w:val="00CD5ACD"/>
    <w:rsid w:val="00CD5B3C"/>
    <w:rsid w:val="00CD5D94"/>
    <w:rsid w:val="00CD67E8"/>
    <w:rsid w:val="00CD7327"/>
    <w:rsid w:val="00CD746D"/>
    <w:rsid w:val="00CD7975"/>
    <w:rsid w:val="00CE0E96"/>
    <w:rsid w:val="00CE101F"/>
    <w:rsid w:val="00CE1582"/>
    <w:rsid w:val="00CE19A2"/>
    <w:rsid w:val="00CE1D42"/>
    <w:rsid w:val="00CE2124"/>
    <w:rsid w:val="00CE325C"/>
    <w:rsid w:val="00CE350D"/>
    <w:rsid w:val="00CE407B"/>
    <w:rsid w:val="00CE40D0"/>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990"/>
    <w:rsid w:val="00CF3C3A"/>
    <w:rsid w:val="00CF483E"/>
    <w:rsid w:val="00CF651B"/>
    <w:rsid w:val="00CF7BE2"/>
    <w:rsid w:val="00CF7FA4"/>
    <w:rsid w:val="00D00415"/>
    <w:rsid w:val="00D00AB8"/>
    <w:rsid w:val="00D00E41"/>
    <w:rsid w:val="00D0197A"/>
    <w:rsid w:val="00D01DBE"/>
    <w:rsid w:val="00D031E1"/>
    <w:rsid w:val="00D047A3"/>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152"/>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4D45"/>
    <w:rsid w:val="00D3588A"/>
    <w:rsid w:val="00D35BF9"/>
    <w:rsid w:val="00D35D79"/>
    <w:rsid w:val="00D40575"/>
    <w:rsid w:val="00D4138F"/>
    <w:rsid w:val="00D41EDF"/>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228"/>
    <w:rsid w:val="00D53801"/>
    <w:rsid w:val="00D540C2"/>
    <w:rsid w:val="00D544FC"/>
    <w:rsid w:val="00D54557"/>
    <w:rsid w:val="00D54FC9"/>
    <w:rsid w:val="00D55393"/>
    <w:rsid w:val="00D55550"/>
    <w:rsid w:val="00D56568"/>
    <w:rsid w:val="00D6074D"/>
    <w:rsid w:val="00D608B6"/>
    <w:rsid w:val="00D610E5"/>
    <w:rsid w:val="00D61689"/>
    <w:rsid w:val="00D61AC7"/>
    <w:rsid w:val="00D621E1"/>
    <w:rsid w:val="00D624C5"/>
    <w:rsid w:val="00D62AAB"/>
    <w:rsid w:val="00D62C12"/>
    <w:rsid w:val="00D6371A"/>
    <w:rsid w:val="00D640A5"/>
    <w:rsid w:val="00D64754"/>
    <w:rsid w:val="00D64790"/>
    <w:rsid w:val="00D65609"/>
    <w:rsid w:val="00D658B9"/>
    <w:rsid w:val="00D65C58"/>
    <w:rsid w:val="00D66D97"/>
    <w:rsid w:val="00D66F4A"/>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0D2F"/>
    <w:rsid w:val="00D81558"/>
    <w:rsid w:val="00D81582"/>
    <w:rsid w:val="00D82714"/>
    <w:rsid w:val="00D82BD6"/>
    <w:rsid w:val="00D82C61"/>
    <w:rsid w:val="00D830B5"/>
    <w:rsid w:val="00D830F5"/>
    <w:rsid w:val="00D831DB"/>
    <w:rsid w:val="00D834DE"/>
    <w:rsid w:val="00D836ED"/>
    <w:rsid w:val="00D839D8"/>
    <w:rsid w:val="00D83F9C"/>
    <w:rsid w:val="00D844B8"/>
    <w:rsid w:val="00D846E6"/>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2BAA"/>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049C"/>
    <w:rsid w:val="00DB266C"/>
    <w:rsid w:val="00DB42D1"/>
    <w:rsid w:val="00DB4796"/>
    <w:rsid w:val="00DB4A0B"/>
    <w:rsid w:val="00DB4B9F"/>
    <w:rsid w:val="00DB4FAB"/>
    <w:rsid w:val="00DB5CFB"/>
    <w:rsid w:val="00DB5D18"/>
    <w:rsid w:val="00DB603E"/>
    <w:rsid w:val="00DB63D7"/>
    <w:rsid w:val="00DB6757"/>
    <w:rsid w:val="00DB6C8D"/>
    <w:rsid w:val="00DB6FAC"/>
    <w:rsid w:val="00DB7494"/>
    <w:rsid w:val="00DB7755"/>
    <w:rsid w:val="00DC0AE6"/>
    <w:rsid w:val="00DC0F3F"/>
    <w:rsid w:val="00DC13E9"/>
    <w:rsid w:val="00DC152D"/>
    <w:rsid w:val="00DC1B93"/>
    <w:rsid w:val="00DC1CE5"/>
    <w:rsid w:val="00DC265A"/>
    <w:rsid w:val="00DC326D"/>
    <w:rsid w:val="00DC3325"/>
    <w:rsid w:val="00DC35A2"/>
    <w:rsid w:val="00DC370C"/>
    <w:rsid w:val="00DC3EAC"/>
    <w:rsid w:val="00DC42F9"/>
    <w:rsid w:val="00DC5148"/>
    <w:rsid w:val="00DC52ED"/>
    <w:rsid w:val="00DC6855"/>
    <w:rsid w:val="00DC6E29"/>
    <w:rsid w:val="00DC716E"/>
    <w:rsid w:val="00DC75E6"/>
    <w:rsid w:val="00DD0B9B"/>
    <w:rsid w:val="00DD1B10"/>
    <w:rsid w:val="00DD33F7"/>
    <w:rsid w:val="00DD3DF9"/>
    <w:rsid w:val="00DD4105"/>
    <w:rsid w:val="00DD4798"/>
    <w:rsid w:val="00DD502C"/>
    <w:rsid w:val="00DD5316"/>
    <w:rsid w:val="00DD58FE"/>
    <w:rsid w:val="00DD5F39"/>
    <w:rsid w:val="00DD655B"/>
    <w:rsid w:val="00DD70D0"/>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285"/>
    <w:rsid w:val="00E0370A"/>
    <w:rsid w:val="00E04374"/>
    <w:rsid w:val="00E04A5C"/>
    <w:rsid w:val="00E05055"/>
    <w:rsid w:val="00E05A88"/>
    <w:rsid w:val="00E05DC0"/>
    <w:rsid w:val="00E06016"/>
    <w:rsid w:val="00E0620D"/>
    <w:rsid w:val="00E06408"/>
    <w:rsid w:val="00E069B3"/>
    <w:rsid w:val="00E06AED"/>
    <w:rsid w:val="00E06BC5"/>
    <w:rsid w:val="00E076E5"/>
    <w:rsid w:val="00E07A62"/>
    <w:rsid w:val="00E07CD5"/>
    <w:rsid w:val="00E113F6"/>
    <w:rsid w:val="00E12987"/>
    <w:rsid w:val="00E13195"/>
    <w:rsid w:val="00E14449"/>
    <w:rsid w:val="00E14FAC"/>
    <w:rsid w:val="00E15752"/>
    <w:rsid w:val="00E1577F"/>
    <w:rsid w:val="00E15BE2"/>
    <w:rsid w:val="00E1610E"/>
    <w:rsid w:val="00E16F19"/>
    <w:rsid w:val="00E17627"/>
    <w:rsid w:val="00E178E2"/>
    <w:rsid w:val="00E178FC"/>
    <w:rsid w:val="00E204FF"/>
    <w:rsid w:val="00E208E9"/>
    <w:rsid w:val="00E20AD4"/>
    <w:rsid w:val="00E21077"/>
    <w:rsid w:val="00E214E9"/>
    <w:rsid w:val="00E215A1"/>
    <w:rsid w:val="00E2190F"/>
    <w:rsid w:val="00E21912"/>
    <w:rsid w:val="00E22C9F"/>
    <w:rsid w:val="00E24285"/>
    <w:rsid w:val="00E246DB"/>
    <w:rsid w:val="00E25719"/>
    <w:rsid w:val="00E25818"/>
    <w:rsid w:val="00E25E53"/>
    <w:rsid w:val="00E26DB3"/>
    <w:rsid w:val="00E300E6"/>
    <w:rsid w:val="00E302B0"/>
    <w:rsid w:val="00E3099D"/>
    <w:rsid w:val="00E3134C"/>
    <w:rsid w:val="00E3151B"/>
    <w:rsid w:val="00E3273E"/>
    <w:rsid w:val="00E32921"/>
    <w:rsid w:val="00E32B41"/>
    <w:rsid w:val="00E33020"/>
    <w:rsid w:val="00E33F90"/>
    <w:rsid w:val="00E3464C"/>
    <w:rsid w:val="00E357B6"/>
    <w:rsid w:val="00E35CD0"/>
    <w:rsid w:val="00E363CA"/>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31E6"/>
    <w:rsid w:val="00E64DAD"/>
    <w:rsid w:val="00E65740"/>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896"/>
    <w:rsid w:val="00E81920"/>
    <w:rsid w:val="00E820E1"/>
    <w:rsid w:val="00E82BEF"/>
    <w:rsid w:val="00E82F46"/>
    <w:rsid w:val="00E83AD1"/>
    <w:rsid w:val="00E83EB0"/>
    <w:rsid w:val="00E84EA5"/>
    <w:rsid w:val="00E85466"/>
    <w:rsid w:val="00E868FF"/>
    <w:rsid w:val="00E86F5D"/>
    <w:rsid w:val="00E87A87"/>
    <w:rsid w:val="00E87C8A"/>
    <w:rsid w:val="00E87CFD"/>
    <w:rsid w:val="00E87DB5"/>
    <w:rsid w:val="00E87DDB"/>
    <w:rsid w:val="00E87F02"/>
    <w:rsid w:val="00E90DA1"/>
    <w:rsid w:val="00E910B1"/>
    <w:rsid w:val="00E910CB"/>
    <w:rsid w:val="00E9168A"/>
    <w:rsid w:val="00E92D55"/>
    <w:rsid w:val="00E93CF8"/>
    <w:rsid w:val="00E9436D"/>
    <w:rsid w:val="00E94851"/>
    <w:rsid w:val="00E94A62"/>
    <w:rsid w:val="00E94DB8"/>
    <w:rsid w:val="00E9527A"/>
    <w:rsid w:val="00E95933"/>
    <w:rsid w:val="00E96962"/>
    <w:rsid w:val="00E96978"/>
    <w:rsid w:val="00E96AEE"/>
    <w:rsid w:val="00E9714D"/>
    <w:rsid w:val="00E9777C"/>
    <w:rsid w:val="00E97ADE"/>
    <w:rsid w:val="00EA0DC8"/>
    <w:rsid w:val="00EA1903"/>
    <w:rsid w:val="00EA28F3"/>
    <w:rsid w:val="00EA2B7F"/>
    <w:rsid w:val="00EA3806"/>
    <w:rsid w:val="00EA398C"/>
    <w:rsid w:val="00EA3CF1"/>
    <w:rsid w:val="00EA3EA6"/>
    <w:rsid w:val="00EA4A06"/>
    <w:rsid w:val="00EA5375"/>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5312"/>
    <w:rsid w:val="00EB7EBD"/>
    <w:rsid w:val="00EC0262"/>
    <w:rsid w:val="00EC1967"/>
    <w:rsid w:val="00EC2C55"/>
    <w:rsid w:val="00EC3220"/>
    <w:rsid w:val="00EC3A24"/>
    <w:rsid w:val="00EC3C1A"/>
    <w:rsid w:val="00EC3C52"/>
    <w:rsid w:val="00EC44D5"/>
    <w:rsid w:val="00EC4DD5"/>
    <w:rsid w:val="00EC5BD1"/>
    <w:rsid w:val="00ED08A7"/>
    <w:rsid w:val="00ED0A84"/>
    <w:rsid w:val="00ED0F49"/>
    <w:rsid w:val="00ED0FAC"/>
    <w:rsid w:val="00ED1A31"/>
    <w:rsid w:val="00ED431C"/>
    <w:rsid w:val="00ED4BDF"/>
    <w:rsid w:val="00ED4F4A"/>
    <w:rsid w:val="00ED516E"/>
    <w:rsid w:val="00ED6772"/>
    <w:rsid w:val="00ED7B39"/>
    <w:rsid w:val="00ED7C3F"/>
    <w:rsid w:val="00EE1C88"/>
    <w:rsid w:val="00EE2874"/>
    <w:rsid w:val="00EE2914"/>
    <w:rsid w:val="00EE3E5B"/>
    <w:rsid w:val="00EE45DC"/>
    <w:rsid w:val="00EE47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6F2C"/>
    <w:rsid w:val="00F078F6"/>
    <w:rsid w:val="00F0799C"/>
    <w:rsid w:val="00F106FB"/>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5D0D"/>
    <w:rsid w:val="00F262D8"/>
    <w:rsid w:val="00F26385"/>
    <w:rsid w:val="00F26A04"/>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36F3E"/>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47F0C"/>
    <w:rsid w:val="00F50D02"/>
    <w:rsid w:val="00F510AA"/>
    <w:rsid w:val="00F513E9"/>
    <w:rsid w:val="00F51F06"/>
    <w:rsid w:val="00F52FCD"/>
    <w:rsid w:val="00F53603"/>
    <w:rsid w:val="00F5368D"/>
    <w:rsid w:val="00F53866"/>
    <w:rsid w:val="00F53A75"/>
    <w:rsid w:val="00F53B9F"/>
    <w:rsid w:val="00F53D99"/>
    <w:rsid w:val="00F53ED2"/>
    <w:rsid w:val="00F53FEA"/>
    <w:rsid w:val="00F5521F"/>
    <w:rsid w:val="00F5736A"/>
    <w:rsid w:val="00F60460"/>
    <w:rsid w:val="00F608B1"/>
    <w:rsid w:val="00F60DD9"/>
    <w:rsid w:val="00F615D0"/>
    <w:rsid w:val="00F62084"/>
    <w:rsid w:val="00F622DB"/>
    <w:rsid w:val="00F62598"/>
    <w:rsid w:val="00F628A2"/>
    <w:rsid w:val="00F62DC6"/>
    <w:rsid w:val="00F636A0"/>
    <w:rsid w:val="00F63A1B"/>
    <w:rsid w:val="00F64A78"/>
    <w:rsid w:val="00F65164"/>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394C"/>
    <w:rsid w:val="00F842F8"/>
    <w:rsid w:val="00F849E2"/>
    <w:rsid w:val="00F84A38"/>
    <w:rsid w:val="00F84BC6"/>
    <w:rsid w:val="00F85735"/>
    <w:rsid w:val="00F8593B"/>
    <w:rsid w:val="00F85E9E"/>
    <w:rsid w:val="00F86028"/>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A92"/>
    <w:rsid w:val="00FB7512"/>
    <w:rsid w:val="00FB78B0"/>
    <w:rsid w:val="00FB7DFB"/>
    <w:rsid w:val="00FC065E"/>
    <w:rsid w:val="00FC0AFD"/>
    <w:rsid w:val="00FC10E5"/>
    <w:rsid w:val="00FC12D9"/>
    <w:rsid w:val="00FC1974"/>
    <w:rsid w:val="00FC2107"/>
    <w:rsid w:val="00FC218A"/>
    <w:rsid w:val="00FC2348"/>
    <w:rsid w:val="00FC2588"/>
    <w:rsid w:val="00FC28C5"/>
    <w:rsid w:val="00FC3C1E"/>
    <w:rsid w:val="00FC570B"/>
    <w:rsid w:val="00FC5AF4"/>
    <w:rsid w:val="00FC61B8"/>
    <w:rsid w:val="00FC6D49"/>
    <w:rsid w:val="00FC6D5F"/>
    <w:rsid w:val="00FC6F12"/>
    <w:rsid w:val="00FC755B"/>
    <w:rsid w:val="00FC7612"/>
    <w:rsid w:val="00FC7E97"/>
    <w:rsid w:val="00FC7F44"/>
    <w:rsid w:val="00FD223C"/>
    <w:rsid w:val="00FD293F"/>
    <w:rsid w:val="00FD2C4F"/>
    <w:rsid w:val="00FD5169"/>
    <w:rsid w:val="00FD7941"/>
    <w:rsid w:val="00FD7948"/>
    <w:rsid w:val="00FE02C6"/>
    <w:rsid w:val="00FE03C4"/>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6C4"/>
    <w:rsid w:val="00FE5CB5"/>
    <w:rsid w:val="00FF0DB9"/>
    <w:rsid w:val="00FF104C"/>
    <w:rsid w:val="00FF10EC"/>
    <w:rsid w:val="00FF1AAC"/>
    <w:rsid w:val="00FF1B32"/>
    <w:rsid w:val="00FF25A1"/>
    <w:rsid w:val="00FF29D9"/>
    <w:rsid w:val="00FF2AB0"/>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link w:val="B3Char"/>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3Char">
    <w:name w:val="B3 Char"/>
    <w:link w:val="B3"/>
    <w:qFormat/>
    <w:locked/>
    <w:rsid w:val="005164BC"/>
    <w:rPr>
      <w:rFonts w:ascii="Times New Roman" w:eastAsia="Times New Roman" w:hAnsi="Times New Roman"/>
      <w:sz w:val="24"/>
      <w:szCs w:val="24"/>
    </w:rPr>
  </w:style>
  <w:style w:type="character" w:customStyle="1" w:styleId="B1Char1">
    <w:name w:val="B1 Char1"/>
    <w:qFormat/>
    <w:locked/>
    <w:rsid w:val="006A49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69375601">
      <w:bodyDiv w:val="1"/>
      <w:marLeft w:val="0"/>
      <w:marRight w:val="0"/>
      <w:marTop w:val="0"/>
      <w:marBottom w:val="0"/>
      <w:divBdr>
        <w:top w:val="none" w:sz="0" w:space="0" w:color="auto"/>
        <w:left w:val="none" w:sz="0" w:space="0" w:color="auto"/>
        <w:bottom w:val="none" w:sz="0" w:space="0" w:color="auto"/>
        <w:right w:val="none" w:sz="0" w:space="0" w:color="auto"/>
      </w:divBdr>
      <w:divsChild>
        <w:div w:id="1568153756">
          <w:marLeft w:val="0"/>
          <w:marRight w:val="0"/>
          <w:marTop w:val="0"/>
          <w:marBottom w:val="0"/>
          <w:divBdr>
            <w:top w:val="none" w:sz="0" w:space="0" w:color="auto"/>
            <w:left w:val="none" w:sz="0" w:space="0" w:color="auto"/>
            <w:bottom w:val="none" w:sz="0" w:space="0" w:color="auto"/>
            <w:right w:val="none" w:sz="0" w:space="0" w:color="auto"/>
          </w:divBdr>
          <w:divsChild>
            <w:div w:id="1864201360">
              <w:marLeft w:val="0"/>
              <w:marRight w:val="0"/>
              <w:marTop w:val="0"/>
              <w:marBottom w:val="0"/>
              <w:divBdr>
                <w:top w:val="none" w:sz="0" w:space="0" w:color="auto"/>
                <w:left w:val="none" w:sz="0" w:space="0" w:color="auto"/>
                <w:bottom w:val="none" w:sz="0" w:space="0" w:color="auto"/>
                <w:right w:val="none" w:sz="0" w:space="0" w:color="auto"/>
              </w:divBdr>
              <w:divsChild>
                <w:div w:id="262612230">
                  <w:marLeft w:val="0"/>
                  <w:marRight w:val="0"/>
                  <w:marTop w:val="0"/>
                  <w:marBottom w:val="0"/>
                  <w:divBdr>
                    <w:top w:val="none" w:sz="0" w:space="0" w:color="auto"/>
                    <w:left w:val="none" w:sz="0" w:space="0" w:color="auto"/>
                    <w:bottom w:val="none" w:sz="0" w:space="0" w:color="auto"/>
                    <w:right w:val="none" w:sz="0" w:space="0" w:color="auto"/>
                  </w:divBdr>
                  <w:divsChild>
                    <w:div w:id="32312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12617596">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84773270">
      <w:bodyDiv w:val="1"/>
      <w:marLeft w:val="0"/>
      <w:marRight w:val="0"/>
      <w:marTop w:val="0"/>
      <w:marBottom w:val="0"/>
      <w:divBdr>
        <w:top w:val="none" w:sz="0" w:space="0" w:color="auto"/>
        <w:left w:val="none" w:sz="0" w:space="0" w:color="auto"/>
        <w:bottom w:val="none" w:sz="0" w:space="0" w:color="auto"/>
        <w:right w:val="none" w:sz="0" w:space="0" w:color="auto"/>
      </w:divBdr>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26</TotalTime>
  <Pages>2</Pages>
  <Words>515</Words>
  <Characters>2939</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RAN4#111-[Apple_Jerry Cui] </cp:lastModifiedBy>
  <cp:revision>5</cp:revision>
  <cp:lastPrinted>2016-08-05T18:54:00Z</cp:lastPrinted>
  <dcterms:created xsi:type="dcterms:W3CDTF">2024-05-06T06:45:00Z</dcterms:created>
  <dcterms:modified xsi:type="dcterms:W3CDTF">2024-05-13T05:22:00Z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